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4" w:rsidRDefault="007F0E04" w:rsidP="004E7870">
      <w:pPr>
        <w:pStyle w:val="Header"/>
        <w:keepNext/>
        <w:keepLines/>
        <w:shd w:val="clear" w:color="auto" w:fill="FFFFFF"/>
        <w:tabs>
          <w:tab w:val="clear" w:pos="4320"/>
          <w:tab w:val="clear" w:pos="8640"/>
          <w:tab w:val="left" w:pos="3232"/>
        </w:tabs>
        <w:snapToGrid w:val="0"/>
        <w:jc w:val="center"/>
        <w:rPr>
          <w:rFonts w:ascii="Arial" w:eastAsia="PMingLiU" w:hAnsi="Arial" w:cs="Arial"/>
          <w:b/>
          <w:sz w:val="22"/>
          <w:szCs w:val="20"/>
          <w:lang w:eastAsia="ar-SA"/>
        </w:rPr>
      </w:pPr>
    </w:p>
    <w:p w:rsidR="00403A3C" w:rsidRPr="00B667E5" w:rsidRDefault="00884560" w:rsidP="004E7870">
      <w:pPr>
        <w:pStyle w:val="Header"/>
        <w:keepNext/>
        <w:keepLines/>
        <w:shd w:val="clear" w:color="auto" w:fill="FFFFFF"/>
        <w:tabs>
          <w:tab w:val="clear" w:pos="4320"/>
          <w:tab w:val="clear" w:pos="8640"/>
          <w:tab w:val="left" w:pos="3232"/>
        </w:tabs>
        <w:snapToGrid w:val="0"/>
        <w:jc w:val="center"/>
        <w:rPr>
          <w:rFonts w:ascii="Arial" w:eastAsia="PMingLiU" w:hAnsi="Arial" w:cs="Arial"/>
          <w:b/>
          <w:sz w:val="22"/>
          <w:szCs w:val="20"/>
          <w:lang w:eastAsia="ar-SA"/>
        </w:rPr>
      </w:pPr>
      <w:r w:rsidRPr="00B667E5">
        <w:rPr>
          <w:rFonts w:ascii="Arial" w:eastAsia="PMingLiU" w:hAnsi="Arial" w:cs="Arial"/>
          <w:b/>
          <w:sz w:val="22"/>
          <w:szCs w:val="20"/>
          <w:lang w:eastAsia="ar-SA"/>
        </w:rPr>
        <w:t xml:space="preserve">Assessment Alignment </w:t>
      </w:r>
      <w:r w:rsidR="00E3553C" w:rsidRPr="00B667E5">
        <w:rPr>
          <w:rFonts w:ascii="Arial" w:eastAsia="PMingLiU" w:hAnsi="Arial" w:cs="Arial"/>
          <w:b/>
          <w:sz w:val="22"/>
          <w:szCs w:val="20"/>
          <w:lang w:eastAsia="ar-SA"/>
        </w:rPr>
        <w:t>Committee</w:t>
      </w:r>
      <w:r w:rsidR="00754474">
        <w:rPr>
          <w:rFonts w:ascii="Arial" w:eastAsia="PMingLiU" w:hAnsi="Arial" w:cs="Arial"/>
          <w:b/>
          <w:sz w:val="22"/>
          <w:szCs w:val="20"/>
          <w:lang w:eastAsia="ar-SA"/>
        </w:rPr>
        <w:t xml:space="preserve"> – Agenda</w:t>
      </w:r>
    </w:p>
    <w:tbl>
      <w:tblPr>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
        <w:gridCol w:w="1278"/>
        <w:gridCol w:w="71"/>
        <w:gridCol w:w="4646"/>
        <w:gridCol w:w="746"/>
        <w:gridCol w:w="783"/>
        <w:gridCol w:w="2574"/>
        <w:gridCol w:w="194"/>
      </w:tblGrid>
      <w:tr w:rsidR="007F0E04" w:rsidRPr="00841BE7" w:rsidTr="00754474">
        <w:trPr>
          <w:gridBefore w:val="1"/>
          <w:wBefore w:w="72" w:type="dxa"/>
          <w:trHeight w:val="360"/>
          <w:jc w:val="center"/>
        </w:trPr>
        <w:tc>
          <w:tcPr>
            <w:tcW w:w="134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jc w:val="right"/>
              <w:rPr>
                <w:rFonts w:asciiTheme="minorHAnsi" w:hAnsiTheme="minorHAnsi" w:cs="Arial"/>
                <w:b/>
                <w:color w:val="000000"/>
                <w:sz w:val="22"/>
                <w:szCs w:val="22"/>
              </w:rPr>
            </w:pPr>
            <w:r w:rsidRPr="00841BE7">
              <w:rPr>
                <w:rFonts w:asciiTheme="minorHAnsi" w:hAnsiTheme="minorHAnsi" w:cs="Arial"/>
                <w:b/>
                <w:color w:val="000000"/>
                <w:sz w:val="22"/>
                <w:szCs w:val="22"/>
              </w:rPr>
              <w:t>Meeting Date</w:t>
            </w:r>
          </w:p>
        </w:tc>
        <w:tc>
          <w:tcPr>
            <w:tcW w:w="4646" w:type="dxa"/>
            <w:vAlign w:val="center"/>
          </w:tcPr>
          <w:p w:rsidR="007F0E04" w:rsidRPr="00841BE7" w:rsidRDefault="00E46811" w:rsidP="00E46811">
            <w:pPr>
              <w:pStyle w:val="Header"/>
              <w:keepNext/>
              <w:keepLines/>
              <w:tabs>
                <w:tab w:val="clear" w:pos="4320"/>
                <w:tab w:val="clear" w:pos="8640"/>
                <w:tab w:val="left" w:pos="3232"/>
              </w:tabs>
              <w:snapToGrid w:val="0"/>
              <w:rPr>
                <w:rFonts w:asciiTheme="minorHAnsi" w:hAnsiTheme="minorHAnsi" w:cs="Arial"/>
                <w:color w:val="000000"/>
                <w:sz w:val="22"/>
                <w:szCs w:val="22"/>
              </w:rPr>
            </w:pPr>
            <w:r>
              <w:rPr>
                <w:rFonts w:asciiTheme="minorHAnsi" w:hAnsiTheme="minorHAnsi" w:cs="Arial"/>
                <w:color w:val="000000"/>
                <w:sz w:val="22"/>
                <w:szCs w:val="22"/>
              </w:rPr>
              <w:t>November 10</w:t>
            </w:r>
            <w:r w:rsidR="007F0E04">
              <w:rPr>
                <w:rFonts w:asciiTheme="minorHAnsi" w:hAnsiTheme="minorHAnsi" w:cs="Arial"/>
                <w:color w:val="000000"/>
                <w:sz w:val="22"/>
                <w:szCs w:val="22"/>
              </w:rPr>
              <w:t>, 2016</w:t>
            </w:r>
          </w:p>
        </w:tc>
        <w:tc>
          <w:tcPr>
            <w:tcW w:w="1529" w:type="dxa"/>
            <w:gridSpan w:val="2"/>
            <w:shd w:val="clear" w:color="auto" w:fill="D9D9D9"/>
            <w:vAlign w:val="center"/>
          </w:tcPr>
          <w:p w:rsidR="007F0E04" w:rsidRPr="00841BE7" w:rsidRDefault="007F0E04" w:rsidP="00E46811">
            <w:pPr>
              <w:pStyle w:val="Header"/>
              <w:keepNext/>
              <w:keepLines/>
              <w:tabs>
                <w:tab w:val="clear" w:pos="4320"/>
                <w:tab w:val="clear" w:pos="8640"/>
                <w:tab w:val="left" w:pos="3232"/>
              </w:tabs>
              <w:snapToGrid w:val="0"/>
              <w:rPr>
                <w:rFonts w:asciiTheme="minorHAnsi" w:hAnsiTheme="minorHAnsi" w:cs="Arial"/>
                <w:b/>
                <w:color w:val="000000"/>
                <w:sz w:val="22"/>
                <w:szCs w:val="22"/>
              </w:rPr>
            </w:pPr>
            <w:r w:rsidRPr="00841BE7">
              <w:rPr>
                <w:rFonts w:asciiTheme="minorHAnsi" w:hAnsiTheme="minorHAnsi" w:cs="Arial"/>
                <w:b/>
                <w:color w:val="000000"/>
                <w:sz w:val="22"/>
                <w:szCs w:val="22"/>
              </w:rPr>
              <w:t>Time</w:t>
            </w:r>
          </w:p>
        </w:tc>
        <w:tc>
          <w:tcPr>
            <w:tcW w:w="2768" w:type="dxa"/>
            <w:gridSpan w:val="2"/>
            <w:vAlign w:val="center"/>
          </w:tcPr>
          <w:p w:rsidR="007F0E04" w:rsidRPr="00841BE7" w:rsidRDefault="007F0E04" w:rsidP="00E46811">
            <w:pPr>
              <w:pStyle w:val="Header"/>
              <w:keepNext/>
              <w:keepLines/>
              <w:tabs>
                <w:tab w:val="clear" w:pos="4320"/>
                <w:tab w:val="clear" w:pos="8640"/>
                <w:tab w:val="left" w:pos="3232"/>
              </w:tabs>
              <w:snapToGrid w:val="0"/>
              <w:rPr>
                <w:rFonts w:asciiTheme="minorHAnsi" w:hAnsiTheme="minorHAnsi" w:cs="Arial"/>
                <w:color w:val="000000"/>
                <w:sz w:val="22"/>
                <w:szCs w:val="22"/>
              </w:rPr>
            </w:pPr>
            <w:r>
              <w:rPr>
                <w:rFonts w:asciiTheme="minorHAnsi" w:hAnsiTheme="minorHAnsi" w:cs="Arial"/>
                <w:color w:val="000000"/>
                <w:sz w:val="22"/>
                <w:szCs w:val="22"/>
              </w:rPr>
              <w:t>9:00am-10:30am</w:t>
            </w:r>
          </w:p>
        </w:tc>
      </w:tr>
      <w:tr w:rsidR="007F0E04" w:rsidRPr="00841BE7" w:rsidTr="00754474">
        <w:trPr>
          <w:gridBefore w:val="1"/>
          <w:wBefore w:w="72" w:type="dxa"/>
          <w:trHeight w:val="360"/>
          <w:jc w:val="center"/>
        </w:trPr>
        <w:tc>
          <w:tcPr>
            <w:tcW w:w="134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jc w:val="right"/>
              <w:rPr>
                <w:rFonts w:asciiTheme="minorHAnsi" w:hAnsiTheme="minorHAnsi" w:cs="Arial"/>
                <w:b/>
                <w:color w:val="000000"/>
                <w:sz w:val="22"/>
                <w:szCs w:val="22"/>
              </w:rPr>
            </w:pPr>
            <w:r w:rsidRPr="00841BE7">
              <w:rPr>
                <w:rFonts w:asciiTheme="minorHAnsi" w:hAnsiTheme="minorHAnsi" w:cs="Arial"/>
                <w:b/>
                <w:color w:val="000000"/>
                <w:sz w:val="22"/>
                <w:szCs w:val="22"/>
              </w:rPr>
              <w:t xml:space="preserve">Location </w:t>
            </w:r>
          </w:p>
        </w:tc>
        <w:tc>
          <w:tcPr>
            <w:tcW w:w="8943" w:type="dxa"/>
            <w:gridSpan w:val="5"/>
            <w:vAlign w:val="bottom"/>
          </w:tcPr>
          <w:p w:rsidR="007F0E04" w:rsidRPr="000D27E5" w:rsidRDefault="007F0E04" w:rsidP="00BA10CF">
            <w:pPr>
              <w:pStyle w:val="Header"/>
              <w:keepNext/>
              <w:keepLines/>
              <w:tabs>
                <w:tab w:val="left" w:pos="3232"/>
              </w:tabs>
              <w:snapToGrid w:val="0"/>
              <w:rPr>
                <w:rFonts w:asciiTheme="minorHAnsi" w:hAnsiTheme="minorHAnsi" w:cs="Arial"/>
                <w:color w:val="000000"/>
                <w:sz w:val="22"/>
                <w:szCs w:val="22"/>
              </w:rPr>
            </w:pPr>
            <w:r>
              <w:rPr>
                <w:rFonts w:asciiTheme="minorHAnsi" w:hAnsiTheme="minorHAnsi" w:cs="Arial"/>
                <w:color w:val="000000"/>
                <w:sz w:val="22"/>
                <w:szCs w:val="22"/>
              </w:rPr>
              <w:t>Saint Paul – Ramsey Plato Building</w:t>
            </w:r>
            <w:r w:rsidRPr="000D27E5">
              <w:rPr>
                <w:rFonts w:asciiTheme="minorHAnsi" w:hAnsiTheme="minorHAnsi" w:cs="Arial"/>
                <w:color w:val="000000"/>
                <w:sz w:val="22"/>
                <w:szCs w:val="22"/>
              </w:rPr>
              <w:t xml:space="preserve"> (</w:t>
            </w:r>
            <w:hyperlink r:id="rId12" w:history="1">
              <w:r w:rsidRPr="000D27E5">
                <w:rPr>
                  <w:rStyle w:val="Hyperlink"/>
                  <w:rFonts w:asciiTheme="minorHAnsi" w:hAnsiTheme="minorHAnsi" w:cs="Arial"/>
                  <w:sz w:val="22"/>
                  <w:szCs w:val="22"/>
                </w:rPr>
                <w:t>map</w:t>
              </w:r>
            </w:hyperlink>
            <w:r w:rsidRPr="000D27E5">
              <w:rPr>
                <w:rFonts w:asciiTheme="minorHAnsi" w:hAnsiTheme="minorHAnsi" w:cs="Arial"/>
                <w:color w:val="000000"/>
                <w:sz w:val="22"/>
                <w:szCs w:val="22"/>
              </w:rPr>
              <w:t>)</w:t>
            </w:r>
          </w:p>
          <w:p w:rsidR="007D35D7" w:rsidRDefault="007D35D7"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r w:rsidRPr="007D35D7">
              <w:rPr>
                <w:rFonts w:asciiTheme="minorHAnsi" w:hAnsiTheme="minorHAnsi" w:cs="Arial"/>
                <w:color w:val="000000"/>
                <w:sz w:val="22"/>
                <w:szCs w:val="22"/>
              </w:rPr>
              <w:t>90 Plato Blvd. W., St. Paul, Public Health (2nd floor)</w:t>
            </w:r>
            <w:r w:rsidR="00754474">
              <w:rPr>
                <w:rFonts w:asciiTheme="minorHAnsi" w:hAnsiTheme="minorHAnsi" w:cs="Arial"/>
                <w:color w:val="000000"/>
                <w:sz w:val="22"/>
                <w:szCs w:val="22"/>
              </w:rPr>
              <w:t xml:space="preserve"> – “The Bluffs”</w:t>
            </w:r>
          </w:p>
          <w:p w:rsidR="007F0E04" w:rsidRPr="00886C86" w:rsidRDefault="007F0E04" w:rsidP="00BA10CF">
            <w:pPr>
              <w:pStyle w:val="Header"/>
              <w:keepNext/>
              <w:keepLines/>
              <w:tabs>
                <w:tab w:val="left" w:pos="3232"/>
              </w:tabs>
              <w:snapToGrid w:val="0"/>
              <w:rPr>
                <w:rFonts w:asciiTheme="minorHAnsi" w:hAnsiTheme="minorHAnsi" w:cs="Arial"/>
                <w:color w:val="000000"/>
                <w:sz w:val="22"/>
                <w:szCs w:val="22"/>
              </w:rPr>
            </w:pPr>
            <w:r>
              <w:rPr>
                <w:rFonts w:asciiTheme="minorHAnsi" w:hAnsiTheme="minorHAnsi" w:cs="Arial"/>
                <w:color w:val="000000"/>
                <w:sz w:val="22"/>
                <w:szCs w:val="22"/>
              </w:rPr>
              <w:t xml:space="preserve">Call in: </w:t>
            </w:r>
            <w:r w:rsidRPr="00886C86">
              <w:rPr>
                <w:rFonts w:asciiTheme="minorHAnsi" w:hAnsiTheme="minorHAnsi" w:cs="Arial"/>
                <w:color w:val="000000"/>
                <w:sz w:val="22"/>
                <w:szCs w:val="22"/>
              </w:rPr>
              <w:t>1-888-742-5095</w:t>
            </w:r>
          </w:p>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r w:rsidRPr="00886C86">
              <w:rPr>
                <w:rFonts w:asciiTheme="minorHAnsi" w:hAnsiTheme="minorHAnsi" w:cs="Arial"/>
                <w:color w:val="000000"/>
                <w:sz w:val="22"/>
                <w:szCs w:val="22"/>
              </w:rPr>
              <w:t>Conference code: 5742730470</w:t>
            </w:r>
          </w:p>
        </w:tc>
      </w:tr>
      <w:tr w:rsidR="007F0E04" w:rsidRPr="00841BE7" w:rsidTr="00754474">
        <w:trPr>
          <w:gridBefore w:val="1"/>
          <w:wBefore w:w="72" w:type="dxa"/>
          <w:trHeight w:val="341"/>
          <w:jc w:val="center"/>
        </w:trPr>
        <w:tc>
          <w:tcPr>
            <w:tcW w:w="134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jc w:val="right"/>
              <w:rPr>
                <w:rFonts w:asciiTheme="minorHAnsi" w:hAnsiTheme="minorHAnsi" w:cs="Arial"/>
                <w:b/>
                <w:color w:val="000000"/>
                <w:sz w:val="22"/>
                <w:szCs w:val="22"/>
              </w:rPr>
            </w:pPr>
            <w:r w:rsidRPr="00841BE7">
              <w:rPr>
                <w:rFonts w:asciiTheme="minorHAnsi" w:hAnsiTheme="minorHAnsi" w:cs="Arial"/>
                <w:b/>
                <w:color w:val="000000"/>
                <w:sz w:val="22"/>
                <w:szCs w:val="22"/>
              </w:rPr>
              <w:t>Facilitator</w:t>
            </w:r>
          </w:p>
        </w:tc>
        <w:tc>
          <w:tcPr>
            <w:tcW w:w="4646" w:type="dxa"/>
            <w:vAlign w:val="center"/>
          </w:tcPr>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r>
              <w:rPr>
                <w:rFonts w:asciiTheme="minorHAnsi" w:hAnsiTheme="minorHAnsi" w:cs="Arial"/>
                <w:color w:val="000000"/>
                <w:sz w:val="22"/>
                <w:szCs w:val="22"/>
              </w:rPr>
              <w:t>Tommi</w:t>
            </w:r>
          </w:p>
        </w:tc>
        <w:tc>
          <w:tcPr>
            <w:tcW w:w="152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b/>
                <w:color w:val="000000"/>
                <w:sz w:val="22"/>
                <w:szCs w:val="22"/>
              </w:rPr>
            </w:pPr>
            <w:r w:rsidRPr="00841BE7">
              <w:rPr>
                <w:rFonts w:asciiTheme="minorHAnsi" w:hAnsiTheme="minorHAnsi" w:cs="Arial"/>
                <w:b/>
                <w:color w:val="000000"/>
                <w:sz w:val="22"/>
                <w:szCs w:val="22"/>
              </w:rPr>
              <w:t>Recorder</w:t>
            </w:r>
          </w:p>
        </w:tc>
        <w:tc>
          <w:tcPr>
            <w:tcW w:w="2768" w:type="dxa"/>
            <w:gridSpan w:val="2"/>
            <w:vAlign w:val="center"/>
          </w:tcPr>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p>
        </w:tc>
      </w:tr>
      <w:tr w:rsidR="007F0E04" w:rsidRPr="00841BE7" w:rsidTr="00754474">
        <w:trPr>
          <w:gridBefore w:val="1"/>
          <w:wBefore w:w="72" w:type="dxa"/>
          <w:trHeight w:val="341"/>
          <w:jc w:val="center"/>
        </w:trPr>
        <w:tc>
          <w:tcPr>
            <w:tcW w:w="134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jc w:val="right"/>
              <w:rPr>
                <w:rFonts w:asciiTheme="minorHAnsi" w:hAnsiTheme="minorHAnsi" w:cs="Arial"/>
                <w:b/>
                <w:color w:val="000000"/>
                <w:sz w:val="22"/>
                <w:szCs w:val="22"/>
              </w:rPr>
            </w:pPr>
            <w:r>
              <w:rPr>
                <w:rFonts w:asciiTheme="minorHAnsi" w:hAnsiTheme="minorHAnsi" w:cs="Arial"/>
                <w:b/>
                <w:color w:val="000000"/>
                <w:sz w:val="22"/>
                <w:szCs w:val="22"/>
              </w:rPr>
              <w:t>Meeting Objectives</w:t>
            </w:r>
          </w:p>
        </w:tc>
        <w:tc>
          <w:tcPr>
            <w:tcW w:w="4646" w:type="dxa"/>
            <w:vAlign w:val="center"/>
          </w:tcPr>
          <w:p w:rsidR="00E46811" w:rsidRDefault="00E46811" w:rsidP="00BA10CF">
            <w:pPr>
              <w:pStyle w:val="Header"/>
              <w:keepNext/>
              <w:keepLines/>
              <w:numPr>
                <w:ilvl w:val="0"/>
                <w:numId w:val="14"/>
              </w:numPr>
              <w:tabs>
                <w:tab w:val="clear" w:pos="4320"/>
                <w:tab w:val="clear" w:pos="8640"/>
                <w:tab w:val="left" w:pos="3232"/>
              </w:tabs>
              <w:snapToGrid w:val="0"/>
              <w:ind w:left="312" w:hanging="222"/>
              <w:rPr>
                <w:rFonts w:asciiTheme="minorHAnsi" w:hAnsiTheme="minorHAnsi" w:cs="Arial"/>
                <w:color w:val="000000"/>
                <w:sz w:val="22"/>
                <w:szCs w:val="22"/>
              </w:rPr>
            </w:pPr>
            <w:r w:rsidRPr="00E46811">
              <w:rPr>
                <w:rFonts w:asciiTheme="minorHAnsi" w:hAnsiTheme="minorHAnsi" w:cs="Arial"/>
                <w:color w:val="000000"/>
                <w:sz w:val="22"/>
                <w:szCs w:val="22"/>
              </w:rPr>
              <w:t>Review and discuss draft three-year goals</w:t>
            </w:r>
            <w:r w:rsidR="00754474">
              <w:rPr>
                <w:rFonts w:asciiTheme="minorHAnsi" w:hAnsiTheme="minorHAnsi" w:cs="Arial"/>
                <w:color w:val="000000"/>
                <w:sz w:val="22"/>
                <w:szCs w:val="22"/>
              </w:rPr>
              <w:t xml:space="preserve"> and 2017 milestones</w:t>
            </w:r>
            <w:r w:rsidRPr="00E46811">
              <w:rPr>
                <w:rFonts w:asciiTheme="minorHAnsi" w:hAnsiTheme="minorHAnsi" w:cs="Arial"/>
                <w:color w:val="000000"/>
                <w:sz w:val="22"/>
                <w:szCs w:val="22"/>
              </w:rPr>
              <w:t xml:space="preserve"> for Assessment Alignment </w:t>
            </w:r>
          </w:p>
          <w:p w:rsidR="00754474" w:rsidRDefault="00754474" w:rsidP="00BA10CF">
            <w:pPr>
              <w:pStyle w:val="Header"/>
              <w:keepNext/>
              <w:keepLines/>
              <w:numPr>
                <w:ilvl w:val="0"/>
                <w:numId w:val="14"/>
              </w:numPr>
              <w:tabs>
                <w:tab w:val="clear" w:pos="4320"/>
                <w:tab w:val="clear" w:pos="8640"/>
                <w:tab w:val="left" w:pos="3232"/>
              </w:tabs>
              <w:snapToGrid w:val="0"/>
              <w:ind w:left="312" w:hanging="222"/>
              <w:rPr>
                <w:rFonts w:asciiTheme="minorHAnsi" w:hAnsiTheme="minorHAnsi" w:cs="Arial"/>
                <w:color w:val="000000"/>
                <w:sz w:val="22"/>
                <w:szCs w:val="22"/>
              </w:rPr>
            </w:pPr>
            <w:r>
              <w:rPr>
                <w:rFonts w:asciiTheme="minorHAnsi" w:hAnsiTheme="minorHAnsi" w:cs="Arial"/>
                <w:color w:val="000000"/>
                <w:sz w:val="22"/>
                <w:szCs w:val="22"/>
              </w:rPr>
              <w:t xml:space="preserve">Review updated </w:t>
            </w:r>
            <w:proofErr w:type="spellStart"/>
            <w:r>
              <w:rPr>
                <w:rFonts w:asciiTheme="minorHAnsi" w:hAnsiTheme="minorHAnsi" w:cs="Arial"/>
                <w:color w:val="000000"/>
                <w:sz w:val="22"/>
                <w:szCs w:val="22"/>
              </w:rPr>
              <w:t>workplan</w:t>
            </w:r>
            <w:proofErr w:type="spellEnd"/>
            <w:r>
              <w:rPr>
                <w:rFonts w:asciiTheme="minorHAnsi" w:hAnsiTheme="minorHAnsi" w:cs="Arial"/>
                <w:color w:val="000000"/>
                <w:sz w:val="22"/>
                <w:szCs w:val="22"/>
              </w:rPr>
              <w:t xml:space="preserve"> in light of Steering Committee decisions</w:t>
            </w:r>
          </w:p>
          <w:p w:rsidR="007F0E04" w:rsidRPr="00E46811" w:rsidRDefault="00BE7BD2" w:rsidP="00BA10CF">
            <w:pPr>
              <w:pStyle w:val="Header"/>
              <w:keepNext/>
              <w:keepLines/>
              <w:numPr>
                <w:ilvl w:val="0"/>
                <w:numId w:val="14"/>
              </w:numPr>
              <w:tabs>
                <w:tab w:val="clear" w:pos="4320"/>
                <w:tab w:val="clear" w:pos="8640"/>
                <w:tab w:val="left" w:pos="3232"/>
              </w:tabs>
              <w:snapToGrid w:val="0"/>
              <w:ind w:left="312" w:hanging="222"/>
              <w:rPr>
                <w:rFonts w:asciiTheme="minorHAnsi" w:hAnsiTheme="minorHAnsi" w:cs="Arial"/>
                <w:color w:val="000000"/>
                <w:sz w:val="22"/>
                <w:szCs w:val="22"/>
              </w:rPr>
            </w:pPr>
            <w:r w:rsidRPr="00E46811">
              <w:rPr>
                <w:rFonts w:asciiTheme="minorHAnsi" w:hAnsiTheme="minorHAnsi" w:cs="Arial"/>
                <w:color w:val="000000"/>
                <w:sz w:val="22"/>
                <w:szCs w:val="22"/>
              </w:rPr>
              <w:t>Discuss</w:t>
            </w:r>
            <w:r w:rsidR="007F0E04" w:rsidRPr="00E46811">
              <w:rPr>
                <w:rFonts w:asciiTheme="minorHAnsi" w:hAnsiTheme="minorHAnsi" w:cs="Arial"/>
                <w:color w:val="000000"/>
                <w:sz w:val="22"/>
                <w:szCs w:val="22"/>
              </w:rPr>
              <w:t xml:space="preserve"> </w:t>
            </w:r>
            <w:r w:rsidR="001E134B" w:rsidRPr="00E46811">
              <w:rPr>
                <w:rFonts w:asciiTheme="minorHAnsi" w:hAnsiTheme="minorHAnsi" w:cs="Arial"/>
                <w:color w:val="000000"/>
                <w:sz w:val="22"/>
                <w:szCs w:val="22"/>
              </w:rPr>
              <w:t>options for shared</w:t>
            </w:r>
            <w:r w:rsidR="007F0E04" w:rsidRPr="00E46811">
              <w:rPr>
                <w:rFonts w:asciiTheme="minorHAnsi" w:hAnsiTheme="minorHAnsi" w:cs="Arial"/>
                <w:color w:val="000000"/>
                <w:sz w:val="22"/>
                <w:szCs w:val="22"/>
              </w:rPr>
              <w:t xml:space="preserve"> MAPP </w:t>
            </w:r>
            <w:r w:rsidR="001E134B" w:rsidRPr="00E46811">
              <w:rPr>
                <w:rFonts w:asciiTheme="minorHAnsi" w:hAnsiTheme="minorHAnsi" w:cs="Arial"/>
                <w:color w:val="000000"/>
                <w:sz w:val="22"/>
                <w:szCs w:val="22"/>
              </w:rPr>
              <w:t>component</w:t>
            </w:r>
          </w:p>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p>
        </w:tc>
        <w:tc>
          <w:tcPr>
            <w:tcW w:w="152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b/>
                <w:color w:val="000000"/>
                <w:sz w:val="22"/>
                <w:szCs w:val="22"/>
              </w:rPr>
            </w:pPr>
            <w:r>
              <w:rPr>
                <w:rFonts w:asciiTheme="minorHAnsi" w:hAnsiTheme="minorHAnsi" w:cs="Arial"/>
                <w:b/>
                <w:color w:val="000000"/>
                <w:sz w:val="22"/>
                <w:szCs w:val="22"/>
              </w:rPr>
              <w:t>Please Read</w:t>
            </w:r>
          </w:p>
        </w:tc>
        <w:tc>
          <w:tcPr>
            <w:tcW w:w="2768" w:type="dxa"/>
            <w:gridSpan w:val="2"/>
            <w:vAlign w:val="center"/>
          </w:tcPr>
          <w:p w:rsidR="007F0E04" w:rsidRDefault="00754474" w:rsidP="00754474">
            <w:pPr>
              <w:pStyle w:val="Header"/>
              <w:numPr>
                <w:ilvl w:val="0"/>
                <w:numId w:val="16"/>
              </w:numPr>
              <w:tabs>
                <w:tab w:val="left" w:pos="3232"/>
              </w:tabs>
              <w:ind w:left="257" w:hanging="257"/>
              <w:rPr>
                <w:rFonts w:asciiTheme="minorHAnsi" w:hAnsiTheme="minorHAnsi" w:cs="Arial"/>
                <w:color w:val="000000"/>
                <w:sz w:val="22"/>
                <w:szCs w:val="22"/>
              </w:rPr>
            </w:pPr>
            <w:r>
              <w:rPr>
                <w:rFonts w:asciiTheme="minorHAnsi" w:hAnsiTheme="minorHAnsi" w:cs="Arial"/>
                <w:color w:val="000000"/>
                <w:sz w:val="22"/>
                <w:szCs w:val="22"/>
              </w:rPr>
              <w:t>CCH Steering Committee retreat notes</w:t>
            </w:r>
          </w:p>
          <w:p w:rsidR="007F0E04" w:rsidRPr="00841BE7" w:rsidRDefault="007F0E04"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p>
        </w:tc>
      </w:tr>
      <w:tr w:rsidR="007F0E04" w:rsidRPr="00841BE7" w:rsidTr="00754474">
        <w:trPr>
          <w:gridBefore w:val="1"/>
          <w:wBefore w:w="72" w:type="dxa"/>
          <w:trHeight w:val="233"/>
          <w:jc w:val="center"/>
        </w:trPr>
        <w:tc>
          <w:tcPr>
            <w:tcW w:w="1349" w:type="dxa"/>
            <w:gridSpan w:val="2"/>
            <w:shd w:val="clear" w:color="auto" w:fill="D9D9D9"/>
            <w:vAlign w:val="center"/>
          </w:tcPr>
          <w:p w:rsidR="007F0E04" w:rsidRPr="00841BE7" w:rsidRDefault="007F0E04" w:rsidP="00BA10CF">
            <w:pPr>
              <w:pStyle w:val="Header"/>
              <w:keepNext/>
              <w:keepLines/>
              <w:tabs>
                <w:tab w:val="clear" w:pos="4320"/>
                <w:tab w:val="clear" w:pos="8640"/>
                <w:tab w:val="left" w:pos="3232"/>
              </w:tabs>
              <w:snapToGrid w:val="0"/>
              <w:jc w:val="right"/>
              <w:rPr>
                <w:rFonts w:asciiTheme="minorHAnsi" w:hAnsiTheme="minorHAnsi" w:cs="Arial"/>
                <w:b/>
                <w:color w:val="000000"/>
                <w:sz w:val="22"/>
                <w:szCs w:val="22"/>
              </w:rPr>
            </w:pPr>
            <w:r>
              <w:rPr>
                <w:rFonts w:asciiTheme="minorHAnsi" w:hAnsiTheme="minorHAnsi" w:cs="Arial"/>
                <w:b/>
                <w:color w:val="000000"/>
                <w:sz w:val="22"/>
                <w:szCs w:val="22"/>
              </w:rPr>
              <w:t>Invitees</w:t>
            </w:r>
            <w:r w:rsidRPr="00841BE7">
              <w:rPr>
                <w:rFonts w:asciiTheme="minorHAnsi" w:hAnsiTheme="minorHAnsi" w:cs="Arial"/>
                <w:b/>
                <w:color w:val="000000"/>
                <w:sz w:val="22"/>
                <w:szCs w:val="22"/>
              </w:rPr>
              <w:t xml:space="preserve"> </w:t>
            </w:r>
          </w:p>
        </w:tc>
        <w:tc>
          <w:tcPr>
            <w:tcW w:w="8943" w:type="dxa"/>
            <w:gridSpan w:val="5"/>
            <w:vAlign w:val="center"/>
          </w:tcPr>
          <w:p w:rsidR="007F0E04" w:rsidRPr="000D27E5" w:rsidRDefault="007F0E04" w:rsidP="00BA10CF">
            <w:pPr>
              <w:pStyle w:val="Header"/>
              <w:tabs>
                <w:tab w:val="left" w:pos="3232"/>
              </w:tabs>
              <w:rPr>
                <w:rFonts w:asciiTheme="minorHAnsi" w:hAnsiTheme="minorHAnsi" w:cs="Arial"/>
                <w:color w:val="000000"/>
                <w:sz w:val="22"/>
                <w:szCs w:val="22"/>
              </w:rPr>
            </w:pPr>
            <w:r>
              <w:rPr>
                <w:rFonts w:asciiTheme="minorHAnsi" w:hAnsiTheme="minorHAnsi" w:cs="Arial"/>
                <w:b/>
                <w:color w:val="000000"/>
                <w:sz w:val="22"/>
                <w:szCs w:val="22"/>
              </w:rPr>
              <w:t>Allina Health</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2144034147"/>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Deb M.</w:t>
            </w:r>
            <w:r w:rsidRPr="000D27E5">
              <w:rPr>
                <w:rFonts w:asciiTheme="minorHAnsi" w:hAnsiTheme="minorHAnsi" w:cs="Arial"/>
                <w:color w:val="000000"/>
                <w:sz w:val="22"/>
                <w:szCs w:val="22"/>
              </w:rPr>
              <w:t xml:space="preserve">    </w:t>
            </w:r>
          </w:p>
          <w:p w:rsidR="007F0E04" w:rsidRDefault="007F0E04" w:rsidP="00BA10CF">
            <w:pPr>
              <w:pStyle w:val="Header"/>
              <w:tabs>
                <w:tab w:val="left" w:pos="3232"/>
              </w:tabs>
              <w:rPr>
                <w:rFonts w:asciiTheme="minorHAnsi" w:hAnsiTheme="minorHAnsi" w:cs="Arial"/>
                <w:b/>
                <w:color w:val="000000"/>
                <w:sz w:val="22"/>
                <w:szCs w:val="22"/>
              </w:rPr>
            </w:pPr>
            <w:r>
              <w:rPr>
                <w:rFonts w:asciiTheme="minorHAnsi" w:hAnsiTheme="minorHAnsi" w:cs="Arial"/>
                <w:b/>
                <w:color w:val="000000"/>
                <w:sz w:val="22"/>
                <w:szCs w:val="22"/>
              </w:rPr>
              <w:t xml:space="preserve">Anoka County Public Health: </w:t>
            </w:r>
            <w:sdt>
              <w:sdtPr>
                <w:rPr>
                  <w:rFonts w:asciiTheme="minorHAnsi" w:hAnsiTheme="minorHAnsi" w:cs="Arial"/>
                  <w:color w:val="000000"/>
                  <w:sz w:val="22"/>
                  <w:szCs w:val="22"/>
                </w:rPr>
                <w:id w:val="-262142472"/>
                <w14:checkbox>
                  <w14:checked w14:val="1"/>
                  <w14:checkedState w14:val="2612" w14:font="MS Gothic"/>
                  <w14:uncheckedState w14:val="2610" w14:font="MS Gothic"/>
                </w14:checkbox>
              </w:sdtPr>
              <w:sdtEndPr/>
              <w:sdtContent>
                <w:r w:rsidR="00745413">
                  <w:rPr>
                    <w:rFonts w:ascii="MS Gothic" w:eastAsia="MS Gothic" w:hAnsi="MS Gothic" w:cs="Arial" w:hint="eastAsia"/>
                    <w:color w:val="000000"/>
                    <w:sz w:val="22"/>
                    <w:szCs w:val="22"/>
                  </w:rPr>
                  <w:t>☒</w:t>
                </w:r>
              </w:sdtContent>
            </w:sdt>
            <w:r>
              <w:rPr>
                <w:rFonts w:asciiTheme="minorHAnsi" w:hAnsiTheme="minorHAnsi" w:cs="Arial"/>
                <w:color w:val="000000"/>
                <w:sz w:val="22"/>
                <w:szCs w:val="22"/>
              </w:rPr>
              <w:t xml:space="preserve"> Clark K</w:t>
            </w:r>
            <w:r w:rsidRPr="000D27E5">
              <w:rPr>
                <w:rFonts w:asciiTheme="minorHAnsi" w:hAnsiTheme="minorHAnsi" w:cs="Arial"/>
                <w:color w:val="000000"/>
                <w:sz w:val="22"/>
                <w:szCs w:val="22"/>
              </w:rPr>
              <w:t>.</w:t>
            </w:r>
          </w:p>
          <w:p w:rsidR="007F0E04" w:rsidRPr="000D27E5" w:rsidRDefault="007F0E04" w:rsidP="00BA10CF">
            <w:pPr>
              <w:pStyle w:val="Header"/>
              <w:tabs>
                <w:tab w:val="left" w:pos="3232"/>
              </w:tabs>
              <w:rPr>
                <w:rFonts w:asciiTheme="minorHAnsi" w:hAnsiTheme="minorHAnsi" w:cs="Arial"/>
                <w:color w:val="000000"/>
                <w:sz w:val="22"/>
                <w:szCs w:val="22"/>
              </w:rPr>
            </w:pPr>
            <w:r w:rsidRPr="000D27E5">
              <w:rPr>
                <w:rFonts w:asciiTheme="minorHAnsi" w:hAnsiTheme="minorHAnsi" w:cs="Arial"/>
                <w:b/>
                <w:color w:val="000000"/>
                <w:sz w:val="22"/>
                <w:szCs w:val="22"/>
              </w:rPr>
              <w:t>Bloomington Public Health</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366718886"/>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Cindy J.</w:t>
            </w:r>
          </w:p>
          <w:p w:rsidR="007F0E04" w:rsidRPr="000D27E5" w:rsidRDefault="007F0E04" w:rsidP="00BA10CF">
            <w:pPr>
              <w:pStyle w:val="Header"/>
              <w:tabs>
                <w:tab w:val="left" w:pos="3232"/>
              </w:tabs>
              <w:rPr>
                <w:rFonts w:asciiTheme="minorHAnsi" w:hAnsiTheme="minorHAnsi" w:cs="Arial"/>
                <w:color w:val="000000"/>
                <w:sz w:val="22"/>
                <w:szCs w:val="22"/>
              </w:rPr>
            </w:pPr>
            <w:r>
              <w:rPr>
                <w:rFonts w:asciiTheme="minorHAnsi" w:hAnsiTheme="minorHAnsi" w:cs="Arial"/>
                <w:b/>
                <w:color w:val="000000"/>
                <w:sz w:val="22"/>
                <w:szCs w:val="22"/>
              </w:rPr>
              <w:t>Children’s Hospitals and Clinics</w:t>
            </w:r>
            <w:r w:rsidRPr="000D27E5">
              <w:rPr>
                <w:rFonts w:asciiTheme="minorHAnsi" w:hAnsiTheme="minorHAnsi" w:cs="Arial"/>
                <w:b/>
                <w:color w:val="000000"/>
                <w:sz w:val="22"/>
                <w:szCs w:val="22"/>
              </w:rPr>
              <w:t>:</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3247891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Katie R</w:t>
            </w:r>
            <w:r w:rsidRPr="000D27E5">
              <w:rPr>
                <w:rFonts w:asciiTheme="minorHAnsi" w:hAnsiTheme="minorHAnsi" w:cs="Arial"/>
                <w:color w:val="000000"/>
                <w:sz w:val="22"/>
                <w:szCs w:val="22"/>
              </w:rPr>
              <w:t>.</w:t>
            </w:r>
            <w:r>
              <w:rPr>
                <w:rFonts w:asciiTheme="minorHAnsi" w:hAnsiTheme="minorHAnsi" w:cs="Arial"/>
                <w:color w:val="000000"/>
                <w:sz w:val="22"/>
                <w:szCs w:val="22"/>
              </w:rPr>
              <w:t xml:space="preserve"> </w:t>
            </w:r>
          </w:p>
          <w:p w:rsidR="007F0E04" w:rsidRPr="000D27E5" w:rsidRDefault="007F0E04" w:rsidP="00BA10CF">
            <w:pPr>
              <w:pStyle w:val="Header"/>
              <w:tabs>
                <w:tab w:val="left" w:pos="3232"/>
              </w:tabs>
              <w:rPr>
                <w:rFonts w:asciiTheme="minorHAnsi" w:hAnsiTheme="minorHAnsi" w:cs="Arial"/>
                <w:color w:val="000000"/>
                <w:sz w:val="22"/>
                <w:szCs w:val="22"/>
              </w:rPr>
            </w:pPr>
            <w:r w:rsidRPr="000D27E5">
              <w:rPr>
                <w:rFonts w:asciiTheme="minorHAnsi" w:hAnsiTheme="minorHAnsi" w:cs="Arial"/>
                <w:b/>
                <w:color w:val="000000"/>
                <w:sz w:val="22"/>
                <w:szCs w:val="22"/>
              </w:rPr>
              <w:t>Dakota County Public Health Department</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1779415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Melanie C.</w:t>
            </w:r>
          </w:p>
          <w:p w:rsidR="007F0E04" w:rsidRPr="000D27E5" w:rsidRDefault="007F0E04" w:rsidP="00BA10CF">
            <w:pPr>
              <w:pStyle w:val="Header"/>
              <w:tabs>
                <w:tab w:val="left" w:pos="3232"/>
              </w:tabs>
              <w:rPr>
                <w:rFonts w:asciiTheme="minorHAnsi" w:hAnsiTheme="minorHAnsi" w:cs="Arial"/>
                <w:color w:val="000000"/>
                <w:sz w:val="22"/>
                <w:szCs w:val="22"/>
              </w:rPr>
            </w:pPr>
            <w:r>
              <w:rPr>
                <w:rFonts w:asciiTheme="minorHAnsi" w:hAnsiTheme="minorHAnsi" w:cs="Arial"/>
                <w:b/>
                <w:color w:val="000000"/>
                <w:sz w:val="22"/>
                <w:szCs w:val="22"/>
              </w:rPr>
              <w:t>Fairview Health Services</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1580583443"/>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Jenny M</w:t>
            </w:r>
            <w:r w:rsidRPr="000D27E5">
              <w:rPr>
                <w:rFonts w:asciiTheme="minorHAnsi" w:hAnsiTheme="minorHAnsi" w:cs="Arial"/>
                <w:color w:val="000000"/>
                <w:sz w:val="22"/>
                <w:szCs w:val="22"/>
              </w:rPr>
              <w:t xml:space="preserve">.     </w:t>
            </w:r>
          </w:p>
          <w:p w:rsidR="007F0E04" w:rsidRDefault="007F0E04" w:rsidP="00BA10CF">
            <w:pPr>
              <w:pStyle w:val="Header"/>
              <w:tabs>
                <w:tab w:val="left" w:pos="3232"/>
              </w:tabs>
              <w:rPr>
                <w:rFonts w:asciiTheme="minorHAnsi" w:hAnsiTheme="minorHAnsi" w:cs="Arial"/>
                <w:color w:val="000000"/>
                <w:sz w:val="22"/>
                <w:szCs w:val="22"/>
              </w:rPr>
            </w:pPr>
            <w:r>
              <w:rPr>
                <w:rFonts w:asciiTheme="minorHAnsi" w:hAnsiTheme="minorHAnsi" w:cs="Arial"/>
                <w:b/>
                <w:color w:val="000000"/>
                <w:sz w:val="22"/>
                <w:szCs w:val="22"/>
              </w:rPr>
              <w:t>HealthEast</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212016118"/>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Joan P.</w:t>
            </w:r>
          </w:p>
          <w:p w:rsidR="007F0E04" w:rsidRDefault="007F0E04" w:rsidP="00BA10CF">
            <w:pPr>
              <w:pStyle w:val="Header"/>
              <w:tabs>
                <w:tab w:val="left" w:pos="3232"/>
              </w:tabs>
              <w:rPr>
                <w:rFonts w:asciiTheme="minorHAnsi" w:hAnsiTheme="minorHAnsi" w:cs="Arial"/>
                <w:b/>
                <w:color w:val="000000"/>
                <w:sz w:val="22"/>
                <w:szCs w:val="22"/>
              </w:rPr>
            </w:pPr>
            <w:r>
              <w:rPr>
                <w:rFonts w:asciiTheme="minorHAnsi" w:hAnsiTheme="minorHAnsi" w:cs="Arial"/>
                <w:b/>
                <w:color w:val="000000"/>
                <w:sz w:val="22"/>
                <w:szCs w:val="22"/>
              </w:rPr>
              <w:t>HealthPartners</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79503257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DeDee V.</w:t>
            </w:r>
          </w:p>
          <w:p w:rsidR="007F0E04" w:rsidRPr="000D27E5" w:rsidRDefault="007F0E04" w:rsidP="00BA10CF">
            <w:pPr>
              <w:pStyle w:val="Header"/>
              <w:tabs>
                <w:tab w:val="left" w:pos="3232"/>
              </w:tabs>
              <w:rPr>
                <w:rFonts w:asciiTheme="minorHAnsi" w:hAnsiTheme="minorHAnsi" w:cs="Arial"/>
                <w:color w:val="000000"/>
                <w:sz w:val="22"/>
                <w:szCs w:val="22"/>
              </w:rPr>
            </w:pPr>
            <w:r w:rsidRPr="000D27E5">
              <w:rPr>
                <w:rFonts w:asciiTheme="minorHAnsi" w:hAnsiTheme="minorHAnsi" w:cs="Arial"/>
                <w:b/>
                <w:color w:val="000000"/>
                <w:sz w:val="22"/>
                <w:szCs w:val="22"/>
              </w:rPr>
              <w:t xml:space="preserve">Hennepin County Human Services &amp; Public Health </w:t>
            </w:r>
            <w:proofErr w:type="spellStart"/>
            <w:r w:rsidRPr="000D27E5">
              <w:rPr>
                <w:rFonts w:asciiTheme="minorHAnsi" w:hAnsiTheme="minorHAnsi" w:cs="Arial"/>
                <w:b/>
                <w:color w:val="000000"/>
                <w:sz w:val="22"/>
                <w:szCs w:val="22"/>
              </w:rPr>
              <w:t>Dept</w:t>
            </w:r>
            <w:proofErr w:type="spellEnd"/>
            <w:r w:rsidRPr="000D27E5">
              <w:rPr>
                <w:rFonts w:asciiTheme="minorHAnsi" w:hAnsiTheme="minorHAnsi" w:cs="Arial"/>
                <w:b/>
                <w:color w:val="000000"/>
                <w:sz w:val="22"/>
                <w:szCs w:val="22"/>
              </w:rPr>
              <w:t>:</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1493863395"/>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David J.    </w:t>
            </w:r>
          </w:p>
          <w:p w:rsidR="007F0E04" w:rsidRDefault="007F0E04" w:rsidP="00BA10CF">
            <w:pPr>
              <w:pStyle w:val="Header"/>
              <w:tabs>
                <w:tab w:val="left" w:pos="3232"/>
              </w:tabs>
              <w:rPr>
                <w:rFonts w:asciiTheme="minorHAnsi" w:hAnsiTheme="minorHAnsi" w:cs="Arial"/>
                <w:b/>
                <w:color w:val="000000"/>
                <w:sz w:val="22"/>
                <w:szCs w:val="22"/>
              </w:rPr>
            </w:pPr>
            <w:proofErr w:type="spellStart"/>
            <w:r>
              <w:rPr>
                <w:rFonts w:asciiTheme="minorHAnsi" w:hAnsiTheme="minorHAnsi" w:cs="Arial"/>
                <w:b/>
                <w:color w:val="000000"/>
                <w:sz w:val="22"/>
                <w:szCs w:val="22"/>
              </w:rPr>
              <w:t>Medica</w:t>
            </w:r>
            <w:proofErr w:type="spellEnd"/>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11882004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Ken B.</w:t>
            </w:r>
          </w:p>
          <w:p w:rsidR="007F0E04" w:rsidRPr="000D27E5" w:rsidRDefault="007F0E04" w:rsidP="00BA10CF">
            <w:pPr>
              <w:pStyle w:val="Header"/>
              <w:tabs>
                <w:tab w:val="left" w:pos="3232"/>
              </w:tabs>
              <w:rPr>
                <w:rFonts w:asciiTheme="minorHAnsi" w:hAnsiTheme="minorHAnsi" w:cs="Arial"/>
                <w:color w:val="000000"/>
                <w:sz w:val="22"/>
                <w:szCs w:val="22"/>
              </w:rPr>
            </w:pPr>
            <w:r w:rsidRPr="000D27E5">
              <w:rPr>
                <w:rFonts w:asciiTheme="minorHAnsi" w:hAnsiTheme="minorHAnsi" w:cs="Arial"/>
                <w:b/>
                <w:color w:val="000000"/>
                <w:sz w:val="22"/>
                <w:szCs w:val="22"/>
              </w:rPr>
              <w:t xml:space="preserve">Minnesota </w:t>
            </w:r>
            <w:r>
              <w:rPr>
                <w:rFonts w:asciiTheme="minorHAnsi" w:hAnsiTheme="minorHAnsi" w:cs="Arial"/>
                <w:b/>
                <w:color w:val="000000"/>
                <w:sz w:val="22"/>
                <w:szCs w:val="22"/>
              </w:rPr>
              <w:t>Hospital Association</w:t>
            </w:r>
            <w:r w:rsidRPr="000D27E5">
              <w:rPr>
                <w:rFonts w:asciiTheme="minorHAnsi" w:hAnsiTheme="minorHAnsi" w:cs="Arial"/>
                <w:b/>
                <w:color w:val="000000"/>
                <w:sz w:val="22"/>
                <w:szCs w:val="22"/>
              </w:rPr>
              <w:t>:</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205473073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w:t>
            </w:r>
            <w:r>
              <w:rPr>
                <w:rFonts w:asciiTheme="minorHAnsi" w:hAnsiTheme="minorHAnsi" w:cs="Arial"/>
                <w:color w:val="000000"/>
                <w:sz w:val="22"/>
                <w:szCs w:val="22"/>
              </w:rPr>
              <w:t>Kristin L</w:t>
            </w:r>
            <w:r w:rsidRPr="000D27E5">
              <w:rPr>
                <w:rFonts w:asciiTheme="minorHAnsi" w:hAnsiTheme="minorHAnsi" w:cs="Arial"/>
                <w:color w:val="000000"/>
                <w:sz w:val="22"/>
                <w:szCs w:val="22"/>
              </w:rPr>
              <w:t xml:space="preserve">.    </w:t>
            </w:r>
          </w:p>
          <w:p w:rsidR="007F0E04" w:rsidRPr="000D27E5" w:rsidRDefault="007F0E04" w:rsidP="00BA10CF">
            <w:pPr>
              <w:pStyle w:val="Header"/>
              <w:tabs>
                <w:tab w:val="left" w:pos="3232"/>
              </w:tabs>
              <w:rPr>
                <w:rFonts w:asciiTheme="minorHAnsi" w:hAnsiTheme="minorHAnsi" w:cs="Arial"/>
                <w:color w:val="000000"/>
                <w:sz w:val="22"/>
                <w:szCs w:val="22"/>
              </w:rPr>
            </w:pPr>
            <w:r w:rsidRPr="000D27E5">
              <w:rPr>
                <w:rFonts w:asciiTheme="minorHAnsi" w:hAnsiTheme="minorHAnsi" w:cs="Arial"/>
                <w:b/>
                <w:color w:val="000000"/>
                <w:sz w:val="22"/>
                <w:szCs w:val="22"/>
              </w:rPr>
              <w:t>St. Paul – Ramsey County Public Health</w:t>
            </w:r>
            <w:r w:rsidRPr="000D27E5">
              <w:rPr>
                <w:rFonts w:asciiTheme="minorHAnsi" w:hAnsiTheme="minorHAnsi" w:cs="Arial"/>
                <w:color w:val="000000"/>
                <w:sz w:val="22"/>
                <w:szCs w:val="22"/>
              </w:rPr>
              <w:t xml:space="preserve">:  </w:t>
            </w:r>
            <w:sdt>
              <w:sdtPr>
                <w:rPr>
                  <w:rFonts w:asciiTheme="minorHAnsi" w:hAnsiTheme="minorHAnsi" w:cs="Arial"/>
                  <w:color w:val="000000"/>
                  <w:sz w:val="22"/>
                  <w:szCs w:val="22"/>
                </w:rPr>
                <w:id w:val="-1545594311"/>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SuzAnn S.  </w:t>
            </w:r>
          </w:p>
          <w:p w:rsidR="007F0E04" w:rsidRPr="00360338" w:rsidRDefault="007F0E04" w:rsidP="00BA10CF">
            <w:pPr>
              <w:pStyle w:val="Header"/>
              <w:keepNext/>
              <w:keepLines/>
              <w:tabs>
                <w:tab w:val="clear" w:pos="4320"/>
                <w:tab w:val="clear" w:pos="8640"/>
                <w:tab w:val="left" w:pos="3232"/>
              </w:tabs>
              <w:snapToGrid w:val="0"/>
              <w:rPr>
                <w:rFonts w:asciiTheme="minorHAnsi" w:hAnsiTheme="minorHAnsi" w:cs="Arial"/>
                <w:color w:val="000000"/>
                <w:sz w:val="22"/>
                <w:szCs w:val="22"/>
              </w:rPr>
            </w:pPr>
            <w:r w:rsidRPr="000D27E5">
              <w:rPr>
                <w:rFonts w:asciiTheme="minorHAnsi" w:hAnsiTheme="minorHAnsi" w:cs="Arial"/>
                <w:b/>
                <w:color w:val="000000"/>
                <w:sz w:val="22"/>
                <w:szCs w:val="22"/>
              </w:rPr>
              <w:t xml:space="preserve">Washington Public Health &amp; Environment:  </w:t>
            </w:r>
            <w:sdt>
              <w:sdtPr>
                <w:rPr>
                  <w:rFonts w:asciiTheme="minorHAnsi" w:hAnsiTheme="minorHAnsi" w:cs="Arial"/>
                  <w:color w:val="000000"/>
                  <w:sz w:val="22"/>
                  <w:szCs w:val="22"/>
                </w:rPr>
                <w:id w:val="-777094890"/>
                <w14:checkbox>
                  <w14:checked w14:val="1"/>
                  <w14:checkedState w14:val="2612" w14:font="MS Gothic"/>
                  <w14:uncheckedState w14:val="2610" w14:font="MS Gothic"/>
                </w14:checkbox>
              </w:sdtPr>
              <w:sdtEndPr/>
              <w:sdtContent>
                <w:r w:rsidR="0079107C">
                  <w:rPr>
                    <w:rFonts w:ascii="MS Gothic" w:eastAsia="MS Gothic" w:hAnsi="MS Gothic" w:cs="Arial" w:hint="eastAsia"/>
                    <w:color w:val="000000"/>
                    <w:sz w:val="22"/>
                    <w:szCs w:val="22"/>
                  </w:rPr>
                  <w:t>☒</w:t>
                </w:r>
              </w:sdtContent>
            </w:sdt>
            <w:r w:rsidRPr="000D27E5">
              <w:rPr>
                <w:rFonts w:asciiTheme="minorHAnsi" w:hAnsiTheme="minorHAnsi" w:cs="Arial"/>
                <w:color w:val="000000"/>
                <w:sz w:val="22"/>
                <w:szCs w:val="22"/>
              </w:rPr>
              <w:t xml:space="preserve"> Tommi G.</w:t>
            </w:r>
          </w:p>
        </w:tc>
      </w:tr>
      <w:tr w:rsidR="0001148E" w:rsidRPr="007F0E04" w:rsidTr="00754474">
        <w:tblPrEx>
          <w:jc w:val="left"/>
          <w:tblCellMar>
            <w:left w:w="115" w:type="dxa"/>
            <w:right w:w="115" w:type="dxa"/>
          </w:tblCellMar>
        </w:tblPrEx>
        <w:trPr>
          <w:gridAfter w:val="1"/>
          <w:wAfter w:w="194" w:type="dxa"/>
          <w:trHeight w:val="861"/>
          <w:tblHeader/>
        </w:trPr>
        <w:tc>
          <w:tcPr>
            <w:tcW w:w="1350" w:type="dxa"/>
            <w:gridSpan w:val="2"/>
            <w:shd w:val="clear" w:color="auto" w:fill="D9D9D9"/>
            <w:vAlign w:val="center"/>
          </w:tcPr>
          <w:p w:rsidR="0001148E" w:rsidRPr="007F0E04" w:rsidRDefault="0001148E" w:rsidP="000551DB">
            <w:pPr>
              <w:keepNext/>
              <w:keepLines/>
              <w:shd w:val="clear" w:color="auto" w:fill="D9D9D9"/>
              <w:tabs>
                <w:tab w:val="center" w:pos="4680"/>
                <w:tab w:val="right" w:pos="9360"/>
              </w:tabs>
              <w:snapToGrid w:val="0"/>
              <w:jc w:val="center"/>
              <w:rPr>
                <w:rFonts w:asciiTheme="minorHAnsi" w:hAnsiTheme="minorHAnsi" w:cstheme="minorHAnsi"/>
                <w:b/>
                <w:sz w:val="22"/>
                <w:szCs w:val="22"/>
              </w:rPr>
            </w:pPr>
            <w:r w:rsidRPr="007F0E04">
              <w:rPr>
                <w:rFonts w:asciiTheme="minorHAnsi" w:hAnsiTheme="minorHAnsi" w:cstheme="minorHAnsi"/>
                <w:b/>
                <w:sz w:val="22"/>
                <w:szCs w:val="22"/>
              </w:rPr>
              <w:t>Time</w:t>
            </w:r>
          </w:p>
        </w:tc>
        <w:tc>
          <w:tcPr>
            <w:tcW w:w="5463" w:type="dxa"/>
            <w:gridSpan w:val="3"/>
            <w:shd w:val="clear" w:color="auto" w:fill="D9D9D9"/>
            <w:vAlign w:val="center"/>
          </w:tcPr>
          <w:p w:rsidR="0001148E" w:rsidRPr="007F0E04" w:rsidRDefault="0001148E" w:rsidP="000551DB">
            <w:pPr>
              <w:keepNext/>
              <w:keepLines/>
              <w:shd w:val="clear" w:color="auto" w:fill="D9D9D9"/>
              <w:tabs>
                <w:tab w:val="center" w:pos="4680"/>
                <w:tab w:val="right" w:pos="9360"/>
              </w:tabs>
              <w:snapToGrid w:val="0"/>
              <w:jc w:val="center"/>
              <w:rPr>
                <w:rFonts w:asciiTheme="minorHAnsi" w:hAnsiTheme="minorHAnsi" w:cstheme="minorHAnsi"/>
                <w:b/>
                <w:sz w:val="22"/>
                <w:szCs w:val="22"/>
              </w:rPr>
            </w:pPr>
            <w:r w:rsidRPr="007F0E04">
              <w:rPr>
                <w:rFonts w:asciiTheme="minorHAnsi" w:hAnsiTheme="minorHAnsi" w:cstheme="minorHAnsi"/>
                <w:b/>
                <w:sz w:val="22"/>
                <w:szCs w:val="22"/>
              </w:rPr>
              <w:t>Agenda Item &amp; Highlights</w:t>
            </w:r>
          </w:p>
        </w:tc>
        <w:tc>
          <w:tcPr>
            <w:tcW w:w="3357" w:type="dxa"/>
            <w:gridSpan w:val="2"/>
            <w:shd w:val="clear" w:color="auto" w:fill="D9D9D9"/>
            <w:vAlign w:val="center"/>
          </w:tcPr>
          <w:p w:rsidR="0001148E" w:rsidRPr="007F0E04" w:rsidRDefault="0001148E" w:rsidP="00050D31">
            <w:pPr>
              <w:keepNext/>
              <w:keepLines/>
              <w:shd w:val="clear" w:color="auto" w:fill="D9D9D9"/>
              <w:tabs>
                <w:tab w:val="left" w:pos="1197"/>
                <w:tab w:val="center" w:pos="4680"/>
                <w:tab w:val="right" w:pos="9360"/>
              </w:tabs>
              <w:snapToGrid w:val="0"/>
              <w:jc w:val="center"/>
              <w:rPr>
                <w:rFonts w:asciiTheme="minorHAnsi" w:hAnsiTheme="minorHAnsi" w:cstheme="minorHAnsi"/>
                <w:b/>
                <w:sz w:val="22"/>
                <w:szCs w:val="22"/>
              </w:rPr>
            </w:pPr>
            <w:r w:rsidRPr="007F0E04">
              <w:rPr>
                <w:rFonts w:asciiTheme="minorHAnsi" w:hAnsiTheme="minorHAnsi" w:cstheme="minorHAnsi"/>
                <w:b/>
                <w:sz w:val="22"/>
                <w:szCs w:val="22"/>
              </w:rPr>
              <w:t>Decisions Needed</w:t>
            </w:r>
          </w:p>
        </w:tc>
      </w:tr>
      <w:tr w:rsidR="0001148E" w:rsidRPr="007F0E04" w:rsidTr="00754474">
        <w:tblPrEx>
          <w:jc w:val="left"/>
          <w:tblCellMar>
            <w:left w:w="115" w:type="dxa"/>
            <w:right w:w="115" w:type="dxa"/>
          </w:tblCellMar>
        </w:tblPrEx>
        <w:trPr>
          <w:gridAfter w:val="1"/>
          <w:wAfter w:w="194" w:type="dxa"/>
          <w:trHeight w:val="574"/>
        </w:trPr>
        <w:tc>
          <w:tcPr>
            <w:tcW w:w="1350" w:type="dxa"/>
            <w:gridSpan w:val="2"/>
            <w:vAlign w:val="center"/>
          </w:tcPr>
          <w:p w:rsidR="0001148E" w:rsidRPr="007F0E04" w:rsidRDefault="00220162" w:rsidP="007F0E04">
            <w:pPr>
              <w:keepNext/>
              <w:keepLines/>
              <w:tabs>
                <w:tab w:val="center" w:pos="4680"/>
                <w:tab w:val="right" w:pos="9360"/>
              </w:tabs>
              <w:snapToGrid w:val="0"/>
              <w:jc w:val="both"/>
              <w:rPr>
                <w:rFonts w:asciiTheme="minorHAnsi" w:hAnsiTheme="minorHAnsi" w:cstheme="minorHAnsi"/>
                <w:sz w:val="22"/>
                <w:szCs w:val="22"/>
              </w:rPr>
            </w:pPr>
            <w:r w:rsidRPr="007F0E04">
              <w:rPr>
                <w:rFonts w:asciiTheme="minorHAnsi" w:hAnsiTheme="minorHAnsi" w:cstheme="minorHAnsi"/>
                <w:sz w:val="22"/>
                <w:szCs w:val="22"/>
              </w:rPr>
              <w:t>9:00am</w:t>
            </w:r>
          </w:p>
        </w:tc>
        <w:tc>
          <w:tcPr>
            <w:tcW w:w="5463" w:type="dxa"/>
            <w:gridSpan w:val="3"/>
          </w:tcPr>
          <w:p w:rsidR="0001148E" w:rsidRPr="007F0E04" w:rsidRDefault="00754474" w:rsidP="007F0E04">
            <w:pPr>
              <w:jc w:val="both"/>
              <w:rPr>
                <w:rFonts w:asciiTheme="minorHAnsi" w:hAnsiTheme="minorHAnsi" w:cstheme="minorHAnsi"/>
                <w:sz w:val="22"/>
                <w:szCs w:val="22"/>
              </w:rPr>
            </w:pPr>
            <w:r>
              <w:rPr>
                <w:rFonts w:asciiTheme="minorHAnsi" w:hAnsiTheme="minorHAnsi" w:cstheme="minorHAnsi"/>
                <w:sz w:val="22"/>
                <w:szCs w:val="22"/>
              </w:rPr>
              <w:t>Welcome, Review Action Items from previous meetings</w:t>
            </w:r>
          </w:p>
          <w:p w:rsidR="002002A6" w:rsidRPr="00E46811" w:rsidRDefault="002002A6" w:rsidP="00E46811">
            <w:pPr>
              <w:pStyle w:val="ListParagraph"/>
              <w:numPr>
                <w:ilvl w:val="0"/>
                <w:numId w:val="15"/>
              </w:numPr>
              <w:jc w:val="both"/>
              <w:rPr>
                <w:rFonts w:asciiTheme="minorHAnsi" w:hAnsiTheme="minorHAnsi" w:cstheme="minorHAnsi"/>
              </w:rPr>
            </w:pPr>
            <w:r w:rsidRPr="00E46811">
              <w:rPr>
                <w:rFonts w:asciiTheme="minorHAnsi" w:hAnsiTheme="minorHAnsi" w:cstheme="minorHAnsi"/>
              </w:rPr>
              <w:t>NACCHO update—Melanie</w:t>
            </w:r>
          </w:p>
          <w:p w:rsidR="0001148E" w:rsidRPr="00E46811" w:rsidRDefault="002002A6" w:rsidP="00E46811">
            <w:pPr>
              <w:pStyle w:val="ListParagraph"/>
              <w:numPr>
                <w:ilvl w:val="0"/>
                <w:numId w:val="15"/>
              </w:numPr>
              <w:jc w:val="both"/>
              <w:rPr>
                <w:rFonts w:asciiTheme="minorHAnsi" w:hAnsiTheme="minorHAnsi" w:cstheme="minorHAnsi"/>
              </w:rPr>
            </w:pPr>
            <w:r w:rsidRPr="00E46811">
              <w:rPr>
                <w:rFonts w:asciiTheme="minorHAnsi" w:hAnsiTheme="minorHAnsi" w:cstheme="minorHAnsi"/>
              </w:rPr>
              <w:t>MH indicators</w:t>
            </w:r>
            <w:r w:rsidR="00D04891" w:rsidRPr="00E46811">
              <w:rPr>
                <w:rFonts w:asciiTheme="minorHAnsi" w:hAnsiTheme="minorHAnsi" w:cstheme="minorHAnsi"/>
              </w:rPr>
              <w:t xml:space="preserve"> conversation</w:t>
            </w:r>
            <w:r w:rsidRPr="00E46811">
              <w:rPr>
                <w:rFonts w:asciiTheme="minorHAnsi" w:hAnsiTheme="minorHAnsi" w:cstheme="minorHAnsi"/>
              </w:rPr>
              <w:t>—Deb</w:t>
            </w:r>
            <w:r w:rsidR="00D04891" w:rsidRPr="00E46811">
              <w:rPr>
                <w:rFonts w:asciiTheme="minorHAnsi" w:hAnsiTheme="minorHAnsi" w:cstheme="minorHAnsi"/>
              </w:rPr>
              <w:t xml:space="preserve"> and Melanie</w:t>
            </w:r>
          </w:p>
        </w:tc>
        <w:tc>
          <w:tcPr>
            <w:tcW w:w="3357" w:type="dxa"/>
            <w:gridSpan w:val="2"/>
          </w:tcPr>
          <w:p w:rsidR="0001148E" w:rsidRDefault="0079107C"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Mental Health conversation with Collective Action co-chairs: shared concern about indicators for mental health. Team is doing planning in November for where group is going with mental health for 2017 and will consider metrics and connect with AAC. </w:t>
            </w:r>
          </w:p>
          <w:p w:rsidR="0079107C" w:rsidRDefault="0079107C" w:rsidP="007F0E04">
            <w:pPr>
              <w:keepNext/>
              <w:keepLines/>
              <w:tabs>
                <w:tab w:val="center" w:pos="4680"/>
                <w:tab w:val="right" w:pos="9360"/>
              </w:tabs>
              <w:snapToGrid w:val="0"/>
              <w:jc w:val="both"/>
              <w:rPr>
                <w:rFonts w:asciiTheme="minorHAnsi" w:hAnsiTheme="minorHAnsi" w:cstheme="minorHAnsi"/>
                <w:sz w:val="22"/>
                <w:szCs w:val="22"/>
              </w:rPr>
            </w:pPr>
          </w:p>
          <w:p w:rsidR="0079107C" w:rsidRDefault="0079107C"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MDH initiative asked CCH to join them in submitting an abstract to NACCHO conference next summer regarding our work with health indicators and EHR indicators.</w:t>
            </w:r>
          </w:p>
          <w:p w:rsidR="00745413" w:rsidRDefault="00745413" w:rsidP="007F0E04">
            <w:pPr>
              <w:keepNext/>
              <w:keepLines/>
              <w:tabs>
                <w:tab w:val="center" w:pos="4680"/>
                <w:tab w:val="right" w:pos="9360"/>
              </w:tabs>
              <w:snapToGrid w:val="0"/>
              <w:jc w:val="both"/>
              <w:rPr>
                <w:rFonts w:asciiTheme="minorHAnsi" w:hAnsiTheme="minorHAnsi" w:cstheme="minorHAnsi"/>
                <w:sz w:val="22"/>
                <w:szCs w:val="22"/>
              </w:rPr>
            </w:pPr>
          </w:p>
          <w:p w:rsidR="00745413" w:rsidRPr="007F0E04" w:rsidRDefault="00745413" w:rsidP="00745413">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Dave: </w:t>
            </w:r>
            <w:proofErr w:type="spellStart"/>
            <w:r>
              <w:rPr>
                <w:rFonts w:asciiTheme="minorHAnsi" w:hAnsiTheme="minorHAnsi" w:cstheme="minorHAnsi"/>
                <w:sz w:val="22"/>
                <w:szCs w:val="22"/>
              </w:rPr>
              <w:t>Macroscope</w:t>
            </w:r>
            <w:proofErr w:type="spellEnd"/>
            <w:r>
              <w:rPr>
                <w:rFonts w:asciiTheme="minorHAnsi" w:hAnsiTheme="minorHAnsi" w:cstheme="minorHAnsi"/>
                <w:sz w:val="22"/>
                <w:szCs w:val="22"/>
              </w:rPr>
              <w:t xml:space="preserve"> site visit from New York group for 2-days. Learned about their health record project. Their work different from what we are doing in that they are collecting aggregate data, de-identified data to avoid difficult legal agreements. But they had many learnings in their process, including validation. Data tended to be older and sicker, therefore working make data more applicable to general community. Methods different from population health data. Webinars were recorded and Hennepin will share via YouTube.</w:t>
            </w:r>
          </w:p>
        </w:tc>
      </w:tr>
      <w:tr w:rsidR="0001148E" w:rsidRPr="007F0E04" w:rsidTr="00754474">
        <w:tblPrEx>
          <w:jc w:val="left"/>
          <w:tblCellMar>
            <w:left w:w="115" w:type="dxa"/>
            <w:right w:w="115" w:type="dxa"/>
          </w:tblCellMar>
        </w:tblPrEx>
        <w:trPr>
          <w:gridAfter w:val="1"/>
          <w:wAfter w:w="194" w:type="dxa"/>
          <w:trHeight w:val="295"/>
        </w:trPr>
        <w:tc>
          <w:tcPr>
            <w:tcW w:w="1350" w:type="dxa"/>
            <w:gridSpan w:val="2"/>
            <w:vAlign w:val="center"/>
          </w:tcPr>
          <w:p w:rsidR="0001148E" w:rsidRPr="007F0E04" w:rsidRDefault="00220162" w:rsidP="007F0E04">
            <w:pPr>
              <w:keepNext/>
              <w:keepLines/>
              <w:tabs>
                <w:tab w:val="center" w:pos="4680"/>
                <w:tab w:val="right" w:pos="9360"/>
              </w:tabs>
              <w:snapToGrid w:val="0"/>
              <w:jc w:val="both"/>
              <w:rPr>
                <w:rFonts w:asciiTheme="minorHAnsi" w:hAnsiTheme="minorHAnsi" w:cstheme="minorHAnsi"/>
                <w:sz w:val="22"/>
                <w:szCs w:val="22"/>
              </w:rPr>
            </w:pPr>
            <w:r w:rsidRPr="007F0E04">
              <w:rPr>
                <w:rFonts w:asciiTheme="minorHAnsi" w:hAnsiTheme="minorHAnsi" w:cstheme="minorHAnsi"/>
                <w:sz w:val="22"/>
                <w:szCs w:val="22"/>
              </w:rPr>
              <w:t>9:10am</w:t>
            </w:r>
          </w:p>
        </w:tc>
        <w:tc>
          <w:tcPr>
            <w:tcW w:w="5463" w:type="dxa"/>
            <w:gridSpan w:val="3"/>
          </w:tcPr>
          <w:p w:rsidR="0001148E" w:rsidRPr="007F0E04" w:rsidRDefault="00754474" w:rsidP="002002A6">
            <w:pPr>
              <w:jc w:val="both"/>
              <w:rPr>
                <w:rFonts w:asciiTheme="minorHAnsi" w:hAnsiTheme="minorHAnsi" w:cstheme="minorHAnsi"/>
                <w:sz w:val="22"/>
                <w:szCs w:val="22"/>
              </w:rPr>
            </w:pPr>
            <w:r w:rsidRPr="00754474">
              <w:rPr>
                <w:rFonts w:asciiTheme="minorHAnsi" w:hAnsiTheme="minorHAnsi" w:cstheme="minorHAnsi"/>
                <w:sz w:val="22"/>
                <w:szCs w:val="22"/>
              </w:rPr>
              <w:t>Review and discuss draft three-year goals and 2017 milestones for Assessment Alignment</w:t>
            </w:r>
          </w:p>
        </w:tc>
        <w:tc>
          <w:tcPr>
            <w:tcW w:w="3357" w:type="dxa"/>
            <w:gridSpan w:val="2"/>
          </w:tcPr>
          <w:p w:rsidR="00876B71" w:rsidRDefault="00745413" w:rsidP="00842B67">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Steering Committee retreat on Oct. XX. Intent to review and update 1 and 3 year goals. </w:t>
            </w:r>
            <w:r w:rsidR="00842B67">
              <w:rPr>
                <w:rFonts w:asciiTheme="minorHAnsi" w:hAnsiTheme="minorHAnsi" w:cstheme="minorHAnsi"/>
                <w:sz w:val="22"/>
                <w:szCs w:val="22"/>
              </w:rPr>
              <w:t xml:space="preserve">Steering Committee commended this group for the health indicators. </w:t>
            </w:r>
          </w:p>
          <w:p w:rsidR="00876B71" w:rsidRDefault="00876B71" w:rsidP="00842B67">
            <w:pPr>
              <w:keepNext/>
              <w:keepLines/>
              <w:tabs>
                <w:tab w:val="center" w:pos="4680"/>
                <w:tab w:val="right" w:pos="9360"/>
              </w:tabs>
              <w:snapToGrid w:val="0"/>
              <w:jc w:val="both"/>
              <w:rPr>
                <w:rFonts w:asciiTheme="minorHAnsi" w:hAnsiTheme="minorHAnsi" w:cstheme="minorHAnsi"/>
                <w:sz w:val="22"/>
                <w:szCs w:val="22"/>
              </w:rPr>
            </w:pPr>
          </w:p>
          <w:p w:rsidR="00842B67" w:rsidRDefault="00842B67" w:rsidP="00842B67">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AAC</w:t>
            </w:r>
            <w:r w:rsidR="00745413">
              <w:rPr>
                <w:rFonts w:asciiTheme="minorHAnsi" w:hAnsiTheme="minorHAnsi" w:cstheme="minorHAnsi"/>
                <w:sz w:val="22"/>
                <w:szCs w:val="22"/>
              </w:rPr>
              <w:t xml:space="preserve"> reviewed</w:t>
            </w:r>
            <w:r>
              <w:rPr>
                <w:rFonts w:asciiTheme="minorHAnsi" w:hAnsiTheme="minorHAnsi" w:cstheme="minorHAnsi"/>
                <w:sz w:val="22"/>
                <w:szCs w:val="22"/>
              </w:rPr>
              <w:t xml:space="preserve"> </w:t>
            </w:r>
            <w:r w:rsidR="00745413">
              <w:rPr>
                <w:rFonts w:asciiTheme="minorHAnsi" w:hAnsiTheme="minorHAnsi" w:cstheme="minorHAnsi"/>
                <w:sz w:val="22"/>
                <w:szCs w:val="22"/>
              </w:rPr>
              <w:t xml:space="preserve">“Game plan” for </w:t>
            </w:r>
            <w:r>
              <w:rPr>
                <w:rFonts w:asciiTheme="minorHAnsi" w:hAnsiTheme="minorHAnsi" w:cstheme="minorHAnsi"/>
                <w:sz w:val="22"/>
                <w:szCs w:val="22"/>
              </w:rPr>
              <w:t xml:space="preserve">AAC and 3 year goals. AAC is “owner” of </w:t>
            </w:r>
            <w:proofErr w:type="gramStart"/>
            <w:r>
              <w:rPr>
                <w:rFonts w:asciiTheme="minorHAnsi" w:hAnsiTheme="minorHAnsi" w:cstheme="minorHAnsi"/>
                <w:sz w:val="22"/>
                <w:szCs w:val="22"/>
              </w:rPr>
              <w:t>1</w:t>
            </w:r>
            <w:r w:rsidR="00876B71">
              <w:rPr>
                <w:rFonts w:asciiTheme="minorHAnsi" w:hAnsiTheme="minorHAnsi" w:cstheme="minorHAnsi"/>
                <w:sz w:val="22"/>
                <w:szCs w:val="22"/>
              </w:rPr>
              <w:t xml:space="preserve"> year</w:t>
            </w:r>
            <w:proofErr w:type="gramEnd"/>
            <w:r>
              <w:rPr>
                <w:rFonts w:asciiTheme="minorHAnsi" w:hAnsiTheme="minorHAnsi" w:cstheme="minorHAnsi"/>
                <w:sz w:val="22"/>
                <w:szCs w:val="22"/>
              </w:rPr>
              <w:t xml:space="preserve"> goal – </w:t>
            </w:r>
            <w:r w:rsidR="00876B71">
              <w:rPr>
                <w:rFonts w:asciiTheme="minorHAnsi" w:hAnsiTheme="minorHAnsi" w:cstheme="minorHAnsi"/>
                <w:sz w:val="22"/>
                <w:szCs w:val="22"/>
              </w:rPr>
              <w:t>“</w:t>
            </w:r>
            <w:r>
              <w:rPr>
                <w:rFonts w:asciiTheme="minorHAnsi" w:hAnsiTheme="minorHAnsi" w:cstheme="minorHAnsi"/>
                <w:sz w:val="22"/>
                <w:szCs w:val="22"/>
              </w:rPr>
              <w:t>CCH members implement recommendations for CHNA process for 2018 assessment</w:t>
            </w:r>
            <w:r w:rsidR="00876B71">
              <w:rPr>
                <w:rFonts w:asciiTheme="minorHAnsi" w:hAnsiTheme="minorHAnsi" w:cstheme="minorHAnsi"/>
                <w:sz w:val="22"/>
                <w:szCs w:val="22"/>
              </w:rPr>
              <w:t>”</w:t>
            </w:r>
            <w:r>
              <w:rPr>
                <w:rFonts w:asciiTheme="minorHAnsi" w:hAnsiTheme="minorHAnsi" w:cstheme="minorHAnsi"/>
                <w:sz w:val="22"/>
                <w:szCs w:val="22"/>
              </w:rPr>
              <w:t xml:space="preserve">. </w:t>
            </w:r>
          </w:p>
          <w:p w:rsidR="00842B67" w:rsidRDefault="00842B67" w:rsidP="00842B67">
            <w:pPr>
              <w:keepNext/>
              <w:keepLines/>
              <w:tabs>
                <w:tab w:val="center" w:pos="4680"/>
                <w:tab w:val="right" w:pos="9360"/>
              </w:tabs>
              <w:snapToGrid w:val="0"/>
              <w:jc w:val="both"/>
              <w:rPr>
                <w:rFonts w:asciiTheme="minorHAnsi" w:hAnsiTheme="minorHAnsi" w:cstheme="minorHAnsi"/>
                <w:sz w:val="22"/>
                <w:szCs w:val="22"/>
              </w:rPr>
            </w:pPr>
          </w:p>
          <w:p w:rsidR="00876B71" w:rsidRPr="00D777D0" w:rsidRDefault="00876B71" w:rsidP="00842B67">
            <w:pPr>
              <w:keepNext/>
              <w:keepLines/>
              <w:tabs>
                <w:tab w:val="center" w:pos="4680"/>
                <w:tab w:val="right" w:pos="9360"/>
              </w:tabs>
              <w:snapToGrid w:val="0"/>
              <w:jc w:val="both"/>
              <w:rPr>
                <w:rFonts w:asciiTheme="minorHAnsi" w:hAnsiTheme="minorHAnsi" w:cstheme="minorHAnsi"/>
                <w:sz w:val="22"/>
                <w:szCs w:val="22"/>
                <w:u w:val="single"/>
              </w:rPr>
            </w:pPr>
            <w:r w:rsidRPr="00D777D0">
              <w:rPr>
                <w:rFonts w:asciiTheme="minorHAnsi" w:hAnsiTheme="minorHAnsi" w:cstheme="minorHAnsi"/>
                <w:sz w:val="22"/>
                <w:szCs w:val="22"/>
                <w:u w:val="single"/>
              </w:rPr>
              <w:t>Tweaked 2017 Milestones:</w:t>
            </w:r>
          </w:p>
          <w:p w:rsidR="00876B71" w:rsidRDefault="00876B71" w:rsidP="00842B67">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Q2 Tracking use of indicators across membership, including targeted public health depts. and capture learnings and needed improvements. </w:t>
            </w:r>
          </w:p>
          <w:p w:rsidR="00D777D0" w:rsidRDefault="00876B71" w:rsidP="00842B67">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Q4 Re-launch health indicators to members.</w:t>
            </w:r>
          </w:p>
          <w:p w:rsidR="00876B71" w:rsidRDefault="00D777D0" w:rsidP="00842B67">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Q4 Package of tools to share health in…….</w:t>
            </w:r>
            <w:r w:rsidR="00876B71">
              <w:rPr>
                <w:rFonts w:asciiTheme="minorHAnsi" w:hAnsiTheme="minorHAnsi" w:cstheme="minorHAnsi"/>
                <w:sz w:val="22"/>
                <w:szCs w:val="22"/>
              </w:rPr>
              <w:t xml:space="preserve"> </w:t>
            </w:r>
          </w:p>
          <w:p w:rsidR="00876B71" w:rsidRDefault="00876B71" w:rsidP="00842B67">
            <w:pPr>
              <w:keepNext/>
              <w:keepLines/>
              <w:tabs>
                <w:tab w:val="center" w:pos="4680"/>
                <w:tab w:val="right" w:pos="9360"/>
              </w:tabs>
              <w:snapToGrid w:val="0"/>
              <w:jc w:val="both"/>
              <w:rPr>
                <w:rFonts w:asciiTheme="minorHAnsi" w:hAnsiTheme="minorHAnsi" w:cstheme="minorHAnsi"/>
                <w:sz w:val="22"/>
                <w:szCs w:val="22"/>
              </w:rPr>
            </w:pPr>
          </w:p>
          <w:p w:rsidR="0001148E" w:rsidRDefault="00842B67" w:rsidP="00842B67">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Add metric for which organizations used the tools.  </w:t>
            </w:r>
          </w:p>
          <w:p w:rsidR="00D777D0" w:rsidRDefault="00D777D0" w:rsidP="00842B67">
            <w:pPr>
              <w:keepNext/>
              <w:keepLines/>
              <w:tabs>
                <w:tab w:val="center" w:pos="4680"/>
                <w:tab w:val="right" w:pos="9360"/>
              </w:tabs>
              <w:snapToGrid w:val="0"/>
              <w:jc w:val="both"/>
              <w:rPr>
                <w:rFonts w:asciiTheme="minorHAnsi" w:hAnsiTheme="minorHAnsi" w:cstheme="minorHAnsi"/>
                <w:sz w:val="22"/>
                <w:szCs w:val="22"/>
              </w:rPr>
            </w:pPr>
          </w:p>
          <w:p w:rsidR="00D777D0" w:rsidRPr="007F0E04" w:rsidRDefault="00D777D0" w:rsidP="001B4ABE">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NEXT STEPS: Tommi will tweak milestone goals. </w:t>
            </w:r>
            <w:proofErr w:type="gramStart"/>
            <w:r>
              <w:rPr>
                <w:rFonts w:asciiTheme="minorHAnsi" w:hAnsiTheme="minorHAnsi" w:cstheme="minorHAnsi"/>
                <w:sz w:val="22"/>
                <w:szCs w:val="22"/>
              </w:rPr>
              <w:t xml:space="preserve">AAC </w:t>
            </w:r>
            <w:r w:rsidR="001B4ABE">
              <w:rPr>
                <w:rFonts w:asciiTheme="minorHAnsi" w:hAnsiTheme="minorHAnsi" w:cstheme="minorHAnsi"/>
                <w:sz w:val="22"/>
                <w:szCs w:val="22"/>
              </w:rPr>
              <w:t xml:space="preserve"> </w:t>
            </w:r>
            <w:r>
              <w:rPr>
                <w:rFonts w:asciiTheme="minorHAnsi" w:hAnsiTheme="minorHAnsi" w:cstheme="minorHAnsi"/>
                <w:sz w:val="22"/>
                <w:szCs w:val="22"/>
              </w:rPr>
              <w:t>Dec.</w:t>
            </w:r>
            <w:proofErr w:type="gramEnd"/>
            <w:r w:rsidR="001B4ABE">
              <w:rPr>
                <w:rFonts w:asciiTheme="minorHAnsi" w:hAnsiTheme="minorHAnsi" w:cstheme="minorHAnsi"/>
                <w:sz w:val="22"/>
                <w:szCs w:val="22"/>
              </w:rPr>
              <w:t xml:space="preserve"> 8th</w:t>
            </w:r>
            <w:r>
              <w:rPr>
                <w:rFonts w:asciiTheme="minorHAnsi" w:hAnsiTheme="minorHAnsi" w:cstheme="minorHAnsi"/>
                <w:sz w:val="22"/>
                <w:szCs w:val="22"/>
              </w:rPr>
              <w:t xml:space="preserve"> meeting </w:t>
            </w:r>
            <w:r w:rsidR="001B4ABE">
              <w:rPr>
                <w:rFonts w:asciiTheme="minorHAnsi" w:hAnsiTheme="minorHAnsi" w:cstheme="minorHAnsi"/>
                <w:sz w:val="22"/>
                <w:szCs w:val="22"/>
              </w:rPr>
              <w:t xml:space="preserve">will be dedicated to </w:t>
            </w:r>
            <w:r>
              <w:rPr>
                <w:rFonts w:asciiTheme="minorHAnsi" w:hAnsiTheme="minorHAnsi" w:cstheme="minorHAnsi"/>
                <w:sz w:val="22"/>
                <w:szCs w:val="22"/>
              </w:rPr>
              <w:t xml:space="preserve"> </w:t>
            </w:r>
            <w:r w:rsidR="001B4ABE">
              <w:rPr>
                <w:rFonts w:asciiTheme="minorHAnsi" w:hAnsiTheme="minorHAnsi" w:cstheme="minorHAnsi"/>
                <w:sz w:val="22"/>
                <w:szCs w:val="22"/>
              </w:rPr>
              <w:t xml:space="preserve">finalizing 2017 </w:t>
            </w:r>
            <w:r>
              <w:rPr>
                <w:rFonts w:asciiTheme="minorHAnsi" w:hAnsiTheme="minorHAnsi" w:cstheme="minorHAnsi"/>
                <w:sz w:val="22"/>
                <w:szCs w:val="22"/>
              </w:rPr>
              <w:t>work</w:t>
            </w:r>
            <w:r w:rsidR="001B4ABE">
              <w:rPr>
                <w:rFonts w:asciiTheme="minorHAnsi" w:hAnsiTheme="minorHAnsi" w:cstheme="minorHAnsi"/>
                <w:sz w:val="22"/>
                <w:szCs w:val="22"/>
              </w:rPr>
              <w:t xml:space="preserve"> </w:t>
            </w:r>
            <w:r>
              <w:rPr>
                <w:rFonts w:asciiTheme="minorHAnsi" w:hAnsiTheme="minorHAnsi" w:cstheme="minorHAnsi"/>
                <w:sz w:val="22"/>
                <w:szCs w:val="22"/>
              </w:rPr>
              <w:t xml:space="preserve">plan details. </w:t>
            </w:r>
            <w:r w:rsidR="001B4ABE">
              <w:rPr>
                <w:rFonts w:asciiTheme="minorHAnsi" w:hAnsiTheme="minorHAnsi" w:cstheme="minorHAnsi"/>
                <w:sz w:val="22"/>
                <w:szCs w:val="22"/>
              </w:rPr>
              <w:t>Meeting extended: 9 – 11 am.</w:t>
            </w:r>
          </w:p>
        </w:tc>
      </w:tr>
      <w:tr w:rsidR="0001148E" w:rsidRPr="007F0E04" w:rsidTr="00754474">
        <w:tblPrEx>
          <w:jc w:val="left"/>
          <w:tblCellMar>
            <w:left w:w="115" w:type="dxa"/>
            <w:right w:w="115" w:type="dxa"/>
          </w:tblCellMar>
        </w:tblPrEx>
        <w:trPr>
          <w:gridAfter w:val="1"/>
          <w:wAfter w:w="194" w:type="dxa"/>
          <w:trHeight w:val="295"/>
        </w:trPr>
        <w:tc>
          <w:tcPr>
            <w:tcW w:w="1350" w:type="dxa"/>
            <w:gridSpan w:val="2"/>
            <w:vAlign w:val="center"/>
          </w:tcPr>
          <w:p w:rsidR="000E0E3A" w:rsidRPr="007F0E04" w:rsidRDefault="00220162" w:rsidP="002002A6">
            <w:pPr>
              <w:keepNext/>
              <w:keepLines/>
              <w:tabs>
                <w:tab w:val="center" w:pos="4680"/>
                <w:tab w:val="right" w:pos="9360"/>
              </w:tabs>
              <w:snapToGrid w:val="0"/>
              <w:jc w:val="both"/>
              <w:rPr>
                <w:rFonts w:asciiTheme="minorHAnsi" w:hAnsiTheme="minorHAnsi" w:cstheme="minorHAnsi"/>
                <w:sz w:val="22"/>
                <w:szCs w:val="22"/>
              </w:rPr>
            </w:pPr>
            <w:r w:rsidRPr="007F0E04">
              <w:rPr>
                <w:rFonts w:asciiTheme="minorHAnsi" w:hAnsiTheme="minorHAnsi" w:cstheme="minorHAnsi"/>
                <w:sz w:val="22"/>
                <w:szCs w:val="22"/>
              </w:rPr>
              <w:t>9:30am</w:t>
            </w:r>
          </w:p>
        </w:tc>
        <w:tc>
          <w:tcPr>
            <w:tcW w:w="5463" w:type="dxa"/>
            <w:gridSpan w:val="3"/>
          </w:tcPr>
          <w:p w:rsidR="00D30348" w:rsidRPr="007F0E04" w:rsidRDefault="00754474" w:rsidP="002002A6">
            <w:pPr>
              <w:jc w:val="both"/>
              <w:rPr>
                <w:rFonts w:asciiTheme="minorHAnsi" w:hAnsiTheme="minorHAnsi" w:cstheme="minorHAnsi"/>
                <w:sz w:val="22"/>
                <w:szCs w:val="22"/>
              </w:rPr>
            </w:pPr>
            <w:r>
              <w:rPr>
                <w:rFonts w:asciiTheme="minorHAnsi" w:hAnsiTheme="minorHAnsi" w:cstheme="minorHAnsi"/>
                <w:sz w:val="22"/>
                <w:szCs w:val="22"/>
              </w:rPr>
              <w:t xml:space="preserve">Update </w:t>
            </w:r>
            <w:proofErr w:type="spellStart"/>
            <w:r>
              <w:rPr>
                <w:rFonts w:asciiTheme="minorHAnsi" w:hAnsiTheme="minorHAnsi" w:cstheme="minorHAnsi"/>
                <w:sz w:val="22"/>
                <w:szCs w:val="22"/>
              </w:rPr>
              <w:t>workplan</w:t>
            </w:r>
            <w:proofErr w:type="spellEnd"/>
          </w:p>
        </w:tc>
        <w:tc>
          <w:tcPr>
            <w:tcW w:w="3357" w:type="dxa"/>
            <w:gridSpan w:val="2"/>
          </w:tcPr>
          <w:p w:rsidR="0001148E" w:rsidRPr="007F0E04" w:rsidRDefault="001B4ABE"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To be held until 12/8 meeting</w:t>
            </w:r>
          </w:p>
        </w:tc>
      </w:tr>
      <w:tr w:rsidR="00754474" w:rsidRPr="007F0E04" w:rsidTr="00754474">
        <w:tblPrEx>
          <w:jc w:val="left"/>
          <w:tblCellMar>
            <w:left w:w="115" w:type="dxa"/>
            <w:right w:w="115" w:type="dxa"/>
          </w:tblCellMar>
        </w:tblPrEx>
        <w:trPr>
          <w:gridAfter w:val="1"/>
          <w:wAfter w:w="194" w:type="dxa"/>
          <w:trHeight w:val="385"/>
        </w:trPr>
        <w:tc>
          <w:tcPr>
            <w:tcW w:w="1350" w:type="dxa"/>
            <w:gridSpan w:val="2"/>
            <w:vAlign w:val="center"/>
          </w:tcPr>
          <w:p w:rsidR="00754474" w:rsidRPr="007F0E04" w:rsidRDefault="00754474"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9:50am</w:t>
            </w:r>
          </w:p>
        </w:tc>
        <w:tc>
          <w:tcPr>
            <w:tcW w:w="5463" w:type="dxa"/>
            <w:gridSpan w:val="3"/>
          </w:tcPr>
          <w:p w:rsidR="00754474" w:rsidRDefault="00754474" w:rsidP="00754474">
            <w:pPr>
              <w:rPr>
                <w:rFonts w:asciiTheme="minorHAnsi" w:hAnsiTheme="minorHAnsi" w:cstheme="minorHAnsi"/>
                <w:sz w:val="22"/>
                <w:szCs w:val="22"/>
              </w:rPr>
            </w:pPr>
            <w:r>
              <w:rPr>
                <w:rFonts w:asciiTheme="minorHAnsi" w:hAnsiTheme="minorHAnsi" w:cstheme="minorHAnsi"/>
                <w:sz w:val="22"/>
                <w:szCs w:val="22"/>
              </w:rPr>
              <w:t>Continue to discuss options or shared MAPP component:</w:t>
            </w:r>
          </w:p>
          <w:p w:rsidR="00754474" w:rsidRPr="007F0E04" w:rsidRDefault="00754474" w:rsidP="00754474">
            <w:pPr>
              <w:jc w:val="both"/>
              <w:rPr>
                <w:rFonts w:asciiTheme="minorHAnsi" w:eastAsia="Calibri" w:hAnsiTheme="minorHAnsi" w:cstheme="minorHAnsi"/>
                <w:sz w:val="22"/>
                <w:szCs w:val="22"/>
              </w:rPr>
            </w:pPr>
            <w:r>
              <w:rPr>
                <w:rFonts w:asciiTheme="minorHAnsi" w:hAnsiTheme="minorHAnsi" w:cstheme="minorHAnsi"/>
                <w:sz w:val="22"/>
                <w:szCs w:val="22"/>
              </w:rPr>
              <w:t>Community themes and strengths or Forces of change</w:t>
            </w:r>
          </w:p>
        </w:tc>
        <w:tc>
          <w:tcPr>
            <w:tcW w:w="3357" w:type="dxa"/>
            <w:gridSpan w:val="2"/>
          </w:tcPr>
          <w:p w:rsidR="00754474" w:rsidRDefault="001B4ABE"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Are you committed to MAPP?</w:t>
            </w: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What did</w:t>
            </w:r>
            <w:r w:rsidR="001B4ABE">
              <w:rPr>
                <w:rFonts w:asciiTheme="minorHAnsi" w:hAnsiTheme="minorHAnsi" w:cstheme="minorHAnsi"/>
                <w:sz w:val="22"/>
                <w:szCs w:val="22"/>
              </w:rPr>
              <w:t xml:space="preserve"> you </w:t>
            </w:r>
            <w:r>
              <w:rPr>
                <w:rFonts w:asciiTheme="minorHAnsi" w:hAnsiTheme="minorHAnsi" w:cstheme="minorHAnsi"/>
                <w:sz w:val="22"/>
                <w:szCs w:val="22"/>
              </w:rPr>
              <w:t>to do for</w:t>
            </w:r>
            <w:r w:rsidR="001B4ABE">
              <w:rPr>
                <w:rFonts w:asciiTheme="minorHAnsi" w:hAnsiTheme="minorHAnsi" w:cstheme="minorHAnsi"/>
                <w:sz w:val="22"/>
                <w:szCs w:val="22"/>
              </w:rPr>
              <w:t xml:space="preserve"> Themes and strengths:  </w:t>
            </w: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p>
          <w:p w:rsidR="001B4ABE" w:rsidRDefault="001B4ABE"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Fairview – extensive focus groups, surveys. Shared internally to compared with internal leaders and with community partners. Leadership missed the more extensive community voices. Next time would like to do deep dive with targeted groups around focus areas. </w:t>
            </w:r>
            <w:r w:rsidR="007C6939">
              <w:rPr>
                <w:rFonts w:asciiTheme="minorHAnsi" w:hAnsiTheme="minorHAnsi" w:cstheme="minorHAnsi"/>
                <w:sz w:val="22"/>
                <w:szCs w:val="22"/>
              </w:rPr>
              <w:t>Make the actions more actionable for internal use as well as community benefit. Used internal staff from hospitals. Leadership did stakeholder interview (taped and staff transcribed.)</w:t>
            </w: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Dakota had limited staff and relied on hospital focus group information.</w:t>
            </w: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HealthEast contracted with Wilder to develop methodology for community conversations, facilitated sessions, summarized results and analyzed. HE staff assisted in the process.</w:t>
            </w:r>
          </w:p>
          <w:p w:rsidR="007C6939" w:rsidRDefault="007C6939" w:rsidP="007F0E04">
            <w:pPr>
              <w:keepNext/>
              <w:keepLines/>
              <w:tabs>
                <w:tab w:val="center" w:pos="4680"/>
                <w:tab w:val="right" w:pos="9360"/>
              </w:tabs>
              <w:snapToGrid w:val="0"/>
              <w:jc w:val="both"/>
              <w:rPr>
                <w:rFonts w:asciiTheme="minorHAnsi" w:hAnsiTheme="minorHAnsi" w:cstheme="minorHAnsi"/>
                <w:sz w:val="22"/>
                <w:szCs w:val="22"/>
              </w:rPr>
            </w:pPr>
          </w:p>
          <w:p w:rsidR="007C6939" w:rsidRDefault="00332C40" w:rsidP="007F0E04">
            <w:pPr>
              <w:keepNext/>
              <w:keepLines/>
              <w:tabs>
                <w:tab w:val="center" w:pos="4680"/>
                <w:tab w:val="right" w:pos="9360"/>
              </w:tabs>
              <w:snapToGrid w:val="0"/>
              <w:jc w:val="both"/>
              <w:rPr>
                <w:rFonts w:asciiTheme="minorHAnsi" w:hAnsiTheme="minorHAnsi" w:cstheme="minorHAnsi"/>
                <w:sz w:val="22"/>
                <w:szCs w:val="22"/>
              </w:rPr>
            </w:pPr>
            <w:r>
              <w:rPr>
                <w:rFonts w:asciiTheme="minorHAnsi" w:hAnsiTheme="minorHAnsi" w:cstheme="minorHAnsi"/>
                <w:sz w:val="22"/>
                <w:szCs w:val="22"/>
              </w:rPr>
              <w:t xml:space="preserve">Allina contracted with Improve Group to develop methodology, analyzed and reported. Allina staff assisted in process. Deb did interviews health equity guides </w:t>
            </w:r>
          </w:p>
          <w:p w:rsidR="001B4ABE" w:rsidRPr="007F0E04" w:rsidRDefault="001B4ABE" w:rsidP="007F0E04">
            <w:pPr>
              <w:keepNext/>
              <w:keepLines/>
              <w:tabs>
                <w:tab w:val="center" w:pos="4680"/>
                <w:tab w:val="right" w:pos="9360"/>
              </w:tabs>
              <w:snapToGrid w:val="0"/>
              <w:jc w:val="both"/>
              <w:rPr>
                <w:rFonts w:asciiTheme="minorHAnsi" w:hAnsiTheme="minorHAnsi" w:cstheme="minorHAnsi"/>
                <w:sz w:val="22"/>
                <w:szCs w:val="22"/>
              </w:rPr>
            </w:pPr>
          </w:p>
        </w:tc>
      </w:tr>
      <w:tr w:rsidR="0001148E" w:rsidRPr="007F0E04" w:rsidTr="00754474">
        <w:tblPrEx>
          <w:jc w:val="left"/>
          <w:tblCellMar>
            <w:left w:w="115" w:type="dxa"/>
            <w:right w:w="115" w:type="dxa"/>
          </w:tblCellMar>
        </w:tblPrEx>
        <w:trPr>
          <w:gridAfter w:val="1"/>
          <w:wAfter w:w="194" w:type="dxa"/>
          <w:trHeight w:val="385"/>
        </w:trPr>
        <w:tc>
          <w:tcPr>
            <w:tcW w:w="1350" w:type="dxa"/>
            <w:gridSpan w:val="2"/>
            <w:vAlign w:val="center"/>
          </w:tcPr>
          <w:p w:rsidR="0001148E" w:rsidRDefault="00220162" w:rsidP="007F0E04">
            <w:pPr>
              <w:keepNext/>
              <w:keepLines/>
              <w:tabs>
                <w:tab w:val="center" w:pos="4680"/>
                <w:tab w:val="right" w:pos="9360"/>
              </w:tabs>
              <w:snapToGrid w:val="0"/>
              <w:jc w:val="both"/>
              <w:rPr>
                <w:rFonts w:asciiTheme="minorHAnsi" w:hAnsiTheme="minorHAnsi" w:cstheme="minorHAnsi"/>
                <w:sz w:val="22"/>
                <w:szCs w:val="22"/>
              </w:rPr>
            </w:pPr>
            <w:r w:rsidRPr="007F0E04">
              <w:rPr>
                <w:rFonts w:asciiTheme="minorHAnsi" w:hAnsiTheme="minorHAnsi" w:cstheme="minorHAnsi"/>
                <w:sz w:val="22"/>
                <w:szCs w:val="22"/>
              </w:rPr>
              <w:t>10:25am</w:t>
            </w:r>
          </w:p>
          <w:p w:rsidR="000E0E3A" w:rsidRPr="007F0E04" w:rsidRDefault="000E0E3A" w:rsidP="007F0E04">
            <w:pPr>
              <w:keepNext/>
              <w:keepLines/>
              <w:tabs>
                <w:tab w:val="center" w:pos="4680"/>
                <w:tab w:val="right" w:pos="9360"/>
              </w:tabs>
              <w:snapToGrid w:val="0"/>
              <w:jc w:val="both"/>
              <w:rPr>
                <w:rFonts w:asciiTheme="minorHAnsi" w:hAnsiTheme="minorHAnsi" w:cstheme="minorHAnsi"/>
                <w:sz w:val="22"/>
                <w:szCs w:val="22"/>
              </w:rPr>
            </w:pPr>
          </w:p>
        </w:tc>
        <w:tc>
          <w:tcPr>
            <w:tcW w:w="5463" w:type="dxa"/>
            <w:gridSpan w:val="3"/>
          </w:tcPr>
          <w:p w:rsidR="0001148E" w:rsidRPr="007F0E04" w:rsidRDefault="00220162" w:rsidP="007F0E04">
            <w:pPr>
              <w:jc w:val="both"/>
              <w:rPr>
                <w:rFonts w:asciiTheme="minorHAnsi" w:hAnsiTheme="minorHAnsi" w:cstheme="minorHAnsi"/>
                <w:sz w:val="22"/>
                <w:szCs w:val="22"/>
              </w:rPr>
            </w:pPr>
            <w:r w:rsidRPr="007F0E04">
              <w:rPr>
                <w:rFonts w:asciiTheme="minorHAnsi" w:eastAsia="Calibri" w:hAnsiTheme="minorHAnsi" w:cstheme="minorHAnsi"/>
                <w:sz w:val="22"/>
                <w:szCs w:val="22"/>
              </w:rPr>
              <w:t>Next steps and assignments</w:t>
            </w:r>
          </w:p>
        </w:tc>
        <w:tc>
          <w:tcPr>
            <w:tcW w:w="3357" w:type="dxa"/>
            <w:gridSpan w:val="2"/>
          </w:tcPr>
          <w:p w:rsidR="0001148E" w:rsidRPr="007F0E04" w:rsidRDefault="0001148E" w:rsidP="007F0E04">
            <w:pPr>
              <w:keepNext/>
              <w:keepLines/>
              <w:tabs>
                <w:tab w:val="center" w:pos="4680"/>
                <w:tab w:val="right" w:pos="9360"/>
              </w:tabs>
              <w:snapToGrid w:val="0"/>
              <w:jc w:val="both"/>
              <w:rPr>
                <w:rFonts w:asciiTheme="minorHAnsi" w:hAnsiTheme="minorHAnsi" w:cstheme="minorHAnsi"/>
                <w:sz w:val="22"/>
                <w:szCs w:val="22"/>
              </w:rPr>
            </w:pPr>
          </w:p>
        </w:tc>
      </w:tr>
    </w:tbl>
    <w:p w:rsidR="001834F8" w:rsidRPr="007F0E04" w:rsidRDefault="00050D31" w:rsidP="00DB1390">
      <w:pPr>
        <w:keepNext/>
        <w:keepLines/>
        <w:shd w:val="clear" w:color="auto" w:fill="FFFFFF"/>
        <w:rPr>
          <w:rFonts w:ascii="Arial" w:hAnsi="Arial" w:cs="Arial"/>
          <w:b/>
          <w:sz w:val="18"/>
          <w:szCs w:val="20"/>
        </w:rPr>
      </w:pPr>
      <w:r w:rsidRPr="007F0E04">
        <w:rPr>
          <w:rFonts w:ascii="Arial" w:hAnsi="Arial" w:cs="Arial"/>
          <w:b/>
          <w:sz w:val="18"/>
          <w:szCs w:val="20"/>
        </w:rPr>
        <w:tab/>
      </w:r>
      <w:r w:rsidRPr="007F0E04">
        <w:rPr>
          <w:rFonts w:ascii="Arial" w:hAnsi="Arial" w:cs="Arial"/>
          <w:b/>
          <w:sz w:val="18"/>
          <w:szCs w:val="20"/>
        </w:rPr>
        <w:tab/>
      </w:r>
      <w:r w:rsidRPr="007F0E04">
        <w:rPr>
          <w:rFonts w:ascii="Arial" w:hAnsi="Arial" w:cs="Arial"/>
          <w:b/>
          <w:sz w:val="18"/>
          <w:szCs w:val="20"/>
        </w:rPr>
        <w:tab/>
      </w:r>
    </w:p>
    <w:sectPr w:rsidR="001834F8" w:rsidRPr="007F0E04" w:rsidSect="007F0E04">
      <w:headerReference w:type="first" r:id="rId13"/>
      <w:footerReference w:type="first" r:id="rId14"/>
      <w:pgSz w:w="12240" w:h="15840" w:code="1"/>
      <w:pgMar w:top="1585" w:right="1080" w:bottom="1152" w:left="1354"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35" w:rsidRDefault="002F2B35">
      <w:r>
        <w:separator/>
      </w:r>
    </w:p>
  </w:endnote>
  <w:endnote w:type="continuationSeparator" w:id="0">
    <w:p w:rsidR="002F2B35" w:rsidRDefault="002F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DF" w:rsidRDefault="002F2B35" w:rsidP="00811B80">
    <w:pPr>
      <w:spacing w:line="201" w:lineRule="auto"/>
      <w:rPr>
        <w:rFonts w:ascii="Verdana" w:hAnsi="Verdana"/>
        <w:b/>
        <w:bCs/>
        <w:i/>
        <w:iCs/>
        <w:sz w:val="16"/>
        <w:szCs w:val="16"/>
      </w:rPr>
    </w:pPr>
    <w:hyperlink r:id="rId1" w:history="1">
      <w:r w:rsidR="000E0E3A" w:rsidRPr="00D943AC">
        <w:rPr>
          <w:rStyle w:val="Hyperlink"/>
          <w:rFonts w:ascii="Verdana" w:hAnsi="Verdana"/>
          <w:b/>
          <w:bCs/>
          <w:i/>
          <w:iCs/>
          <w:sz w:val="16"/>
          <w:szCs w:val="16"/>
        </w:rPr>
        <w:t>http://www.mnmetrocch.org</w:t>
      </w:r>
    </w:hyperlink>
  </w:p>
  <w:p w:rsidR="000E0E3A" w:rsidRPr="008C5C66" w:rsidRDefault="000E0E3A" w:rsidP="00811B80">
    <w:pPr>
      <w:spacing w:line="201" w:lineRule="auto"/>
      <w:rPr>
        <w:rFonts w:ascii="Verdana" w:hAnsi="Verdana"/>
        <w:b/>
        <w:bCs/>
        <w:i/>
        <w:iCs/>
        <w:sz w:val="16"/>
        <w:szCs w:val="16"/>
        <w:u w:val="single"/>
      </w:rPr>
    </w:pPr>
  </w:p>
  <w:p w:rsidR="00E64ADF" w:rsidRPr="008C5C66" w:rsidRDefault="00E64ADF" w:rsidP="008C5C66">
    <w:pPr>
      <w:spacing w:line="201" w:lineRule="auto"/>
      <w:jc w:val="center"/>
      <w:rPr>
        <w:rFonts w:ascii="Verdana" w:hAnsi="Verdana"/>
        <w:b/>
        <w:bCs/>
        <w:i/>
        <w:iCs/>
        <w:sz w:val="16"/>
        <w:szCs w:val="16"/>
        <w:u w:val="single"/>
      </w:rPr>
    </w:pPr>
    <w:r>
      <w:rPr>
        <w:rFonts w:ascii="Verdana" w:hAnsi="Verdana"/>
        <w:b/>
        <w:bCs/>
        <w:i/>
        <w:iCs/>
        <w:sz w:val="16"/>
        <w:szCs w:val="16"/>
        <w:u w:val="single"/>
      </w:rPr>
      <w:t>CCH</w:t>
    </w:r>
    <w:r w:rsidRPr="008C5C66">
      <w:rPr>
        <w:rFonts w:ascii="Verdana" w:hAnsi="Verdana"/>
        <w:b/>
        <w:bCs/>
        <w:i/>
        <w:iCs/>
        <w:sz w:val="16"/>
        <w:szCs w:val="16"/>
        <w:u w:val="single"/>
      </w:rPr>
      <w:t xml:space="preserve"> Vision</w:t>
    </w:r>
  </w:p>
  <w:p w:rsidR="00E64ADF" w:rsidRPr="008C5C66" w:rsidRDefault="00E64ADF" w:rsidP="008C5C66">
    <w:pPr>
      <w:spacing w:line="201" w:lineRule="auto"/>
      <w:jc w:val="center"/>
      <w:rPr>
        <w:rFonts w:ascii="Verdana" w:hAnsi="Verdana"/>
        <w:b/>
        <w:bCs/>
        <w:i/>
        <w:iCs/>
        <w:sz w:val="16"/>
        <w:szCs w:val="16"/>
      </w:rPr>
    </w:pPr>
    <w:r w:rsidRPr="008C5C66">
      <w:rPr>
        <w:rFonts w:ascii="Verdana" w:hAnsi="Verdana"/>
        <w:b/>
        <w:bCs/>
        <w:i/>
        <w:iCs/>
        <w:sz w:val="16"/>
        <w:szCs w:val="16"/>
      </w:rPr>
      <w:t xml:space="preserve">Using data and assessment tools health plans, hospitals and governmental public health </w:t>
    </w:r>
  </w:p>
  <w:p w:rsidR="00E64ADF" w:rsidRPr="008C5C66" w:rsidRDefault="00E64ADF" w:rsidP="008C5C66">
    <w:pPr>
      <w:spacing w:line="201" w:lineRule="auto"/>
      <w:jc w:val="center"/>
      <w:rPr>
        <w:rFonts w:ascii="Verdana" w:hAnsi="Verdana"/>
        <w:b/>
        <w:bCs/>
        <w:i/>
        <w:iCs/>
        <w:sz w:val="16"/>
        <w:szCs w:val="16"/>
      </w:rPr>
    </w:pPr>
    <w:r w:rsidRPr="008C5C66">
      <w:rPr>
        <w:rFonts w:ascii="Verdana" w:hAnsi="Verdana"/>
        <w:b/>
        <w:bCs/>
        <w:i/>
        <w:iCs/>
        <w:sz w:val="16"/>
        <w:szCs w:val="16"/>
      </w:rPr>
      <w:t xml:space="preserve">agencies will achieve the Triple Aim of better health, increased quality and reduced cost. </w:t>
    </w:r>
  </w:p>
  <w:p w:rsidR="00E64ADF" w:rsidRPr="008C5C66" w:rsidRDefault="00E64ADF" w:rsidP="008C5C66">
    <w:pPr>
      <w:spacing w:line="201" w:lineRule="auto"/>
      <w:jc w:val="center"/>
      <w:rPr>
        <w:rFonts w:ascii="Verdana" w:hAnsi="Verdana"/>
        <w:b/>
        <w:bCs/>
        <w:i/>
        <w:iCs/>
        <w:sz w:val="16"/>
        <w:szCs w:val="16"/>
        <w:u w:val="single"/>
      </w:rPr>
    </w:pPr>
    <w:r w:rsidRPr="008C5C66">
      <w:rPr>
        <w:rFonts w:ascii="Verdana" w:hAnsi="Verdana"/>
        <w:b/>
        <w:bCs/>
        <w:i/>
        <w:iCs/>
        <w:sz w:val="16"/>
        <w:szCs w:val="16"/>
        <w:u w:val="single"/>
      </w:rPr>
      <w:t> </w:t>
    </w:r>
  </w:p>
  <w:p w:rsidR="00E64ADF" w:rsidRPr="008C5C66" w:rsidRDefault="00E64ADF" w:rsidP="008C5C66">
    <w:pPr>
      <w:spacing w:line="201" w:lineRule="auto"/>
      <w:jc w:val="center"/>
      <w:rPr>
        <w:rFonts w:ascii="Verdana" w:hAnsi="Verdana"/>
        <w:b/>
        <w:bCs/>
        <w:i/>
        <w:iCs/>
        <w:sz w:val="16"/>
        <w:szCs w:val="16"/>
        <w:u w:val="single"/>
      </w:rPr>
    </w:pPr>
    <w:r>
      <w:rPr>
        <w:rFonts w:ascii="Verdana" w:hAnsi="Verdana"/>
        <w:b/>
        <w:bCs/>
        <w:i/>
        <w:iCs/>
        <w:sz w:val="16"/>
        <w:szCs w:val="16"/>
        <w:u w:val="single"/>
      </w:rPr>
      <w:t>CCH</w:t>
    </w:r>
    <w:r w:rsidRPr="008C5C66">
      <w:rPr>
        <w:rFonts w:ascii="Verdana" w:hAnsi="Verdana"/>
        <w:b/>
        <w:bCs/>
        <w:i/>
        <w:iCs/>
        <w:sz w:val="16"/>
        <w:szCs w:val="16"/>
        <w:u w:val="single"/>
      </w:rPr>
      <w:t xml:space="preserve"> Mission</w:t>
    </w:r>
  </w:p>
  <w:p w:rsidR="00E64ADF" w:rsidRDefault="00E64ADF" w:rsidP="008C5C66">
    <w:pPr>
      <w:spacing w:line="201" w:lineRule="auto"/>
      <w:jc w:val="center"/>
      <w:rPr>
        <w:rFonts w:ascii="Verdana" w:hAnsi="Verdana"/>
        <w:b/>
        <w:bCs/>
        <w:i/>
        <w:iCs/>
        <w:sz w:val="16"/>
        <w:szCs w:val="16"/>
      </w:rPr>
    </w:pPr>
    <w:r w:rsidRPr="008C5C66">
      <w:rPr>
        <w:rFonts w:ascii="Verdana" w:hAnsi="Verdana"/>
        <w:b/>
        <w:bCs/>
        <w:i/>
        <w:iCs/>
        <w:sz w:val="16"/>
        <w:szCs w:val="16"/>
      </w:rPr>
      <w:t xml:space="preserve">To improve the health of our community by engaging across sectors and serving as a catalyst to align the community health assessment process and the development of actions plans to impact priority issues </w:t>
    </w:r>
  </w:p>
  <w:p w:rsidR="00E64ADF" w:rsidRPr="008C5C66" w:rsidRDefault="00E64ADF" w:rsidP="00403A3C">
    <w:pPr>
      <w:spacing w:line="201" w:lineRule="auto"/>
      <w:jc w:val="center"/>
      <w:rPr>
        <w:rFonts w:ascii="Verdana" w:hAnsi="Verdana"/>
        <w:b/>
        <w:bCs/>
        <w:i/>
        <w:iCs/>
        <w:sz w:val="16"/>
        <w:szCs w:val="16"/>
      </w:rPr>
    </w:pPr>
    <w:r w:rsidRPr="008C5C66">
      <w:rPr>
        <w:rFonts w:ascii="Verdana" w:hAnsi="Verdana"/>
        <w:b/>
        <w:bCs/>
        <w:i/>
        <w:iCs/>
        <w:sz w:val="16"/>
        <w:szCs w:val="16"/>
      </w:rPr>
      <w:t xml:space="preserve">and increase organizational effectiveness. </w:t>
    </w:r>
  </w:p>
  <w:p w:rsidR="00E64ADF" w:rsidRPr="000E0E3A" w:rsidRDefault="00E64ADF" w:rsidP="000E0E3A">
    <w:pPr>
      <w:rPr>
        <w:rFonts w:ascii="Garamond" w:hAnsi="Garamond"/>
        <w:sz w:val="20"/>
        <w:szCs w:val="20"/>
      </w:rPr>
    </w:pPr>
    <w:r w:rsidRPr="008C5C66">
      <w: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35" w:rsidRDefault="002F2B35">
      <w:r>
        <w:separator/>
      </w:r>
    </w:p>
  </w:footnote>
  <w:footnote w:type="continuationSeparator" w:id="0">
    <w:p w:rsidR="002F2B35" w:rsidRDefault="002F2B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DF" w:rsidRDefault="007F0E04" w:rsidP="00257463">
    <w:r>
      <w:rPr>
        <w:noProof/>
      </w:rPr>
      <w:drawing>
        <wp:anchor distT="0" distB="0" distL="114300" distR="114300" simplePos="0" relativeHeight="251659264" behindDoc="0" locked="0" layoutInCell="1" allowOverlap="1" wp14:anchorId="581D08EE" wp14:editId="6CEC700B">
          <wp:simplePos x="0" y="0"/>
          <wp:positionH relativeFrom="column">
            <wp:posOffset>2378709</wp:posOffset>
          </wp:positionH>
          <wp:positionV relativeFrom="paragraph">
            <wp:posOffset>-213360</wp:posOffset>
          </wp:positionV>
          <wp:extent cx="1307561" cy="78486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shCo_logo_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66990" cy="82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E64ADF">
      <w:t> </w:t>
    </w:r>
    <w:r w:rsidR="00E64ADF">
      <w:rPr>
        <w:noProof/>
        <w:sz w:val="20"/>
      </w:rPr>
      <mc:AlternateContent>
        <mc:Choice Requires="wps">
          <w:drawing>
            <wp:anchor distT="0" distB="0" distL="114300" distR="114300" simplePos="0" relativeHeight="251657216" behindDoc="0" locked="0" layoutInCell="1" allowOverlap="1" wp14:anchorId="7D2F280D" wp14:editId="5737EB78">
              <wp:simplePos x="0" y="0"/>
              <wp:positionH relativeFrom="column">
                <wp:posOffset>3286760</wp:posOffset>
              </wp:positionH>
              <wp:positionV relativeFrom="paragraph">
                <wp:posOffset>164465</wp:posOffset>
              </wp:positionV>
              <wp:extent cx="3222625" cy="1203960"/>
              <wp:effectExtent l="635" t="2540" r="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ADF" w:rsidRDefault="00E64ADF">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F280D" id="_x0000_t202" coordsize="21600,21600" o:spt="202" path="m,l,21600r21600,l21600,xe">
              <v:stroke joinstyle="miter"/>
              <v:path gradientshapeok="t" o:connecttype="rect"/>
            </v:shapetype>
            <v:shape id="Text Box 22" o:spid="_x0000_s1026" type="#_x0000_t202" style="position:absolute;margin-left:258.8pt;margin-top:12.95pt;width:253.75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vphgIAABE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" stroked="f">
              <v:textbox>
                <w:txbxContent>
                  <w:p w:rsidR="00E64ADF" w:rsidRDefault="00E64ADF">
                    <w:pPr>
                      <w:rPr>
                        <w:rFonts w:ascii="Arial" w:hAnsi="Aria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F2C126D"/>
    <w:multiLevelType w:val="hybridMultilevel"/>
    <w:tmpl w:val="0F1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01A42"/>
    <w:multiLevelType w:val="hybridMultilevel"/>
    <w:tmpl w:val="0A4A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3A0B"/>
    <w:multiLevelType w:val="hybridMultilevel"/>
    <w:tmpl w:val="27F6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20852"/>
    <w:multiLevelType w:val="hybridMultilevel"/>
    <w:tmpl w:val="DBA01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19663CA"/>
    <w:multiLevelType w:val="hybridMultilevel"/>
    <w:tmpl w:val="FFAE6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C14E6"/>
    <w:multiLevelType w:val="hybridMultilevel"/>
    <w:tmpl w:val="49E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21418F"/>
    <w:multiLevelType w:val="hybridMultilevel"/>
    <w:tmpl w:val="938E1208"/>
    <w:lvl w:ilvl="0" w:tplc="04090005">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0311F"/>
    <w:multiLevelType w:val="hybridMultilevel"/>
    <w:tmpl w:val="4D58B6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8456F"/>
    <w:multiLevelType w:val="hybridMultilevel"/>
    <w:tmpl w:val="0FD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E30C6"/>
    <w:multiLevelType w:val="hybridMultilevel"/>
    <w:tmpl w:val="B342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E0945"/>
    <w:multiLevelType w:val="hybridMultilevel"/>
    <w:tmpl w:val="87D0B2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DA33C9"/>
    <w:multiLevelType w:val="hybridMultilevel"/>
    <w:tmpl w:val="AAA0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657F7"/>
    <w:multiLevelType w:val="hybridMultilevel"/>
    <w:tmpl w:val="38AA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54CA8"/>
    <w:multiLevelType w:val="hybridMultilevel"/>
    <w:tmpl w:val="04E4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D942D8"/>
    <w:multiLevelType w:val="hybridMultilevel"/>
    <w:tmpl w:val="3D88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3"/>
  </w:num>
  <w:num w:numId="4">
    <w:abstractNumId w:val="4"/>
  </w:num>
  <w:num w:numId="5">
    <w:abstractNumId w:val="5"/>
  </w:num>
  <w:num w:numId="6">
    <w:abstractNumId w:va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1"/>
    <w:lvlOverride w:ilvl="0"/>
    <w:lvlOverride w:ilvl="1">
      <w:startOverride w:val="1"/>
    </w:lvlOverride>
    <w:lvlOverride w:ilvl="2"/>
    <w:lvlOverride w:ilvl="3"/>
    <w:lvlOverride w:ilvl="4"/>
    <w:lvlOverride w:ilvl="5"/>
    <w:lvlOverride w:ilvl="6"/>
    <w:lvlOverride w:ilvl="7"/>
    <w:lvlOverride w:ilvl="8"/>
  </w:num>
  <w:num w:numId="9">
    <w:abstractNumId w:val="13"/>
  </w:num>
  <w:num w:numId="10">
    <w:abstractNumId w:val="1"/>
  </w:num>
  <w:num w:numId="11">
    <w:abstractNumId w:val="2"/>
  </w:num>
  <w:num w:numId="12">
    <w:abstractNumId w:val="6"/>
  </w:num>
  <w:num w:numId="13">
    <w:abstractNumId w:val="15"/>
  </w:num>
  <w:num w:numId="14">
    <w:abstractNumId w:val="9"/>
  </w:num>
  <w:num w:numId="15">
    <w:abstractNumId w:val="10"/>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xMDczMTE2NLUwMjBW0lEKTi0uzszPAykwrAUAnyuVvSwAAAA="/>
  </w:docVars>
  <w:rsids>
    <w:rsidRoot w:val="00FD74C5"/>
    <w:rsid w:val="00001611"/>
    <w:rsid w:val="00002F5C"/>
    <w:rsid w:val="0001148E"/>
    <w:rsid w:val="00016193"/>
    <w:rsid w:val="00024FDC"/>
    <w:rsid w:val="00035640"/>
    <w:rsid w:val="000356AC"/>
    <w:rsid w:val="00045630"/>
    <w:rsid w:val="00050D31"/>
    <w:rsid w:val="00052E0E"/>
    <w:rsid w:val="000551DB"/>
    <w:rsid w:val="00067515"/>
    <w:rsid w:val="00076F38"/>
    <w:rsid w:val="00082A94"/>
    <w:rsid w:val="00083A11"/>
    <w:rsid w:val="00087A69"/>
    <w:rsid w:val="0009399E"/>
    <w:rsid w:val="00094E04"/>
    <w:rsid w:val="00095153"/>
    <w:rsid w:val="000A7C9D"/>
    <w:rsid w:val="000A7E97"/>
    <w:rsid w:val="000B257C"/>
    <w:rsid w:val="000B4220"/>
    <w:rsid w:val="000B7439"/>
    <w:rsid w:val="000D3D84"/>
    <w:rsid w:val="000D4DD8"/>
    <w:rsid w:val="000D6302"/>
    <w:rsid w:val="000E0E3A"/>
    <w:rsid w:val="000E3AEA"/>
    <w:rsid w:val="001038BD"/>
    <w:rsid w:val="00110CC8"/>
    <w:rsid w:val="00112373"/>
    <w:rsid w:val="001279CC"/>
    <w:rsid w:val="00132367"/>
    <w:rsid w:val="00133233"/>
    <w:rsid w:val="00136AF6"/>
    <w:rsid w:val="00141452"/>
    <w:rsid w:val="00142A11"/>
    <w:rsid w:val="00143058"/>
    <w:rsid w:val="00146433"/>
    <w:rsid w:val="00151E0B"/>
    <w:rsid w:val="001554AD"/>
    <w:rsid w:val="00156D4D"/>
    <w:rsid w:val="00170385"/>
    <w:rsid w:val="00171CA2"/>
    <w:rsid w:val="001751C7"/>
    <w:rsid w:val="00175B35"/>
    <w:rsid w:val="001834F8"/>
    <w:rsid w:val="00184461"/>
    <w:rsid w:val="001905BD"/>
    <w:rsid w:val="001A3BB1"/>
    <w:rsid w:val="001A778D"/>
    <w:rsid w:val="001B1A62"/>
    <w:rsid w:val="001B4ABE"/>
    <w:rsid w:val="001C6225"/>
    <w:rsid w:val="001D07B0"/>
    <w:rsid w:val="001D09D9"/>
    <w:rsid w:val="001D4D0B"/>
    <w:rsid w:val="001D635E"/>
    <w:rsid w:val="001E134B"/>
    <w:rsid w:val="001E35E3"/>
    <w:rsid w:val="001E4D90"/>
    <w:rsid w:val="001E6A06"/>
    <w:rsid w:val="001F3F5F"/>
    <w:rsid w:val="002002A6"/>
    <w:rsid w:val="00212D9E"/>
    <w:rsid w:val="00220162"/>
    <w:rsid w:val="00231D47"/>
    <w:rsid w:val="00242F93"/>
    <w:rsid w:val="0025156A"/>
    <w:rsid w:val="002573E9"/>
    <w:rsid w:val="00257463"/>
    <w:rsid w:val="00266FF4"/>
    <w:rsid w:val="002712A9"/>
    <w:rsid w:val="00272A9D"/>
    <w:rsid w:val="00272BD7"/>
    <w:rsid w:val="002765AE"/>
    <w:rsid w:val="002813EF"/>
    <w:rsid w:val="0028359D"/>
    <w:rsid w:val="00283790"/>
    <w:rsid w:val="002865E9"/>
    <w:rsid w:val="00295BC0"/>
    <w:rsid w:val="0029682C"/>
    <w:rsid w:val="002C700C"/>
    <w:rsid w:val="002D2834"/>
    <w:rsid w:val="002D339D"/>
    <w:rsid w:val="002D4CAA"/>
    <w:rsid w:val="002D635B"/>
    <w:rsid w:val="002D7C92"/>
    <w:rsid w:val="002E16BF"/>
    <w:rsid w:val="002E1EB5"/>
    <w:rsid w:val="002F0625"/>
    <w:rsid w:val="002F2B35"/>
    <w:rsid w:val="003075A4"/>
    <w:rsid w:val="00312AB4"/>
    <w:rsid w:val="003161A6"/>
    <w:rsid w:val="0032011A"/>
    <w:rsid w:val="00321052"/>
    <w:rsid w:val="0033001A"/>
    <w:rsid w:val="00332C40"/>
    <w:rsid w:val="00337352"/>
    <w:rsid w:val="00347F7A"/>
    <w:rsid w:val="00351EFC"/>
    <w:rsid w:val="00352AB0"/>
    <w:rsid w:val="0035353C"/>
    <w:rsid w:val="0035595F"/>
    <w:rsid w:val="00371247"/>
    <w:rsid w:val="00375DE1"/>
    <w:rsid w:val="003774CD"/>
    <w:rsid w:val="003809CF"/>
    <w:rsid w:val="0038201C"/>
    <w:rsid w:val="00382ECF"/>
    <w:rsid w:val="00391AA3"/>
    <w:rsid w:val="0039629B"/>
    <w:rsid w:val="003A07DD"/>
    <w:rsid w:val="003B4C5C"/>
    <w:rsid w:val="003B556E"/>
    <w:rsid w:val="003B6A4B"/>
    <w:rsid w:val="003C1AB1"/>
    <w:rsid w:val="003C374E"/>
    <w:rsid w:val="003C43DB"/>
    <w:rsid w:val="003C5FE9"/>
    <w:rsid w:val="003C6A0E"/>
    <w:rsid w:val="003D26CA"/>
    <w:rsid w:val="003D4C1F"/>
    <w:rsid w:val="003F2FE5"/>
    <w:rsid w:val="003F5369"/>
    <w:rsid w:val="003F7C37"/>
    <w:rsid w:val="00402FA8"/>
    <w:rsid w:val="00403A3C"/>
    <w:rsid w:val="00406512"/>
    <w:rsid w:val="00425264"/>
    <w:rsid w:val="004335E3"/>
    <w:rsid w:val="00435041"/>
    <w:rsid w:val="0043603C"/>
    <w:rsid w:val="004367FE"/>
    <w:rsid w:val="0043695E"/>
    <w:rsid w:val="00442F03"/>
    <w:rsid w:val="00443AEB"/>
    <w:rsid w:val="00443DD9"/>
    <w:rsid w:val="00444AA7"/>
    <w:rsid w:val="004532F2"/>
    <w:rsid w:val="0045626A"/>
    <w:rsid w:val="004572B8"/>
    <w:rsid w:val="004723B7"/>
    <w:rsid w:val="00472B4B"/>
    <w:rsid w:val="00474C3F"/>
    <w:rsid w:val="00476320"/>
    <w:rsid w:val="00476B93"/>
    <w:rsid w:val="0047749C"/>
    <w:rsid w:val="004842ED"/>
    <w:rsid w:val="00491394"/>
    <w:rsid w:val="004A7669"/>
    <w:rsid w:val="004B04B7"/>
    <w:rsid w:val="004B2D5F"/>
    <w:rsid w:val="004B3D98"/>
    <w:rsid w:val="004B79AD"/>
    <w:rsid w:val="004C151A"/>
    <w:rsid w:val="004C6D3D"/>
    <w:rsid w:val="004D03E3"/>
    <w:rsid w:val="004D5460"/>
    <w:rsid w:val="004E0253"/>
    <w:rsid w:val="004E39C3"/>
    <w:rsid w:val="004E7063"/>
    <w:rsid w:val="004E7870"/>
    <w:rsid w:val="004F0545"/>
    <w:rsid w:val="004F3781"/>
    <w:rsid w:val="00505083"/>
    <w:rsid w:val="00513123"/>
    <w:rsid w:val="00531964"/>
    <w:rsid w:val="00531FB3"/>
    <w:rsid w:val="005337A7"/>
    <w:rsid w:val="005353C8"/>
    <w:rsid w:val="005375D6"/>
    <w:rsid w:val="0054189C"/>
    <w:rsid w:val="00542003"/>
    <w:rsid w:val="00542A95"/>
    <w:rsid w:val="00543897"/>
    <w:rsid w:val="00551FA7"/>
    <w:rsid w:val="00557511"/>
    <w:rsid w:val="005652E8"/>
    <w:rsid w:val="00583BF7"/>
    <w:rsid w:val="005842D4"/>
    <w:rsid w:val="005A25AE"/>
    <w:rsid w:val="005A2DDE"/>
    <w:rsid w:val="005A655F"/>
    <w:rsid w:val="005B0551"/>
    <w:rsid w:val="005B20FA"/>
    <w:rsid w:val="005B6514"/>
    <w:rsid w:val="005C5688"/>
    <w:rsid w:val="005C703F"/>
    <w:rsid w:val="005C7E94"/>
    <w:rsid w:val="005E70DE"/>
    <w:rsid w:val="005E7222"/>
    <w:rsid w:val="005F1FCB"/>
    <w:rsid w:val="005F3BE6"/>
    <w:rsid w:val="005F70D2"/>
    <w:rsid w:val="0061114E"/>
    <w:rsid w:val="00611BA4"/>
    <w:rsid w:val="006134B4"/>
    <w:rsid w:val="006160F7"/>
    <w:rsid w:val="006203A6"/>
    <w:rsid w:val="0062419A"/>
    <w:rsid w:val="0062525C"/>
    <w:rsid w:val="00627BBF"/>
    <w:rsid w:val="00627DB1"/>
    <w:rsid w:val="00631E20"/>
    <w:rsid w:val="0063289B"/>
    <w:rsid w:val="00642AD9"/>
    <w:rsid w:val="00650C69"/>
    <w:rsid w:val="00652A47"/>
    <w:rsid w:val="006556D2"/>
    <w:rsid w:val="00660853"/>
    <w:rsid w:val="00662F05"/>
    <w:rsid w:val="00666471"/>
    <w:rsid w:val="00675A14"/>
    <w:rsid w:val="00676991"/>
    <w:rsid w:val="00680CF9"/>
    <w:rsid w:val="006839E2"/>
    <w:rsid w:val="0069608D"/>
    <w:rsid w:val="00697F6F"/>
    <w:rsid w:val="006A45B4"/>
    <w:rsid w:val="006B1269"/>
    <w:rsid w:val="006B75A0"/>
    <w:rsid w:val="006C07DE"/>
    <w:rsid w:val="006C2CE5"/>
    <w:rsid w:val="006C345D"/>
    <w:rsid w:val="006E0AD8"/>
    <w:rsid w:val="006E4A93"/>
    <w:rsid w:val="0070058B"/>
    <w:rsid w:val="00703BD4"/>
    <w:rsid w:val="00706B10"/>
    <w:rsid w:val="00717C09"/>
    <w:rsid w:val="00717CD3"/>
    <w:rsid w:val="007263E8"/>
    <w:rsid w:val="00727EF7"/>
    <w:rsid w:val="00745413"/>
    <w:rsid w:val="007518AB"/>
    <w:rsid w:val="00754474"/>
    <w:rsid w:val="00756461"/>
    <w:rsid w:val="00763CA1"/>
    <w:rsid w:val="00771558"/>
    <w:rsid w:val="00774252"/>
    <w:rsid w:val="007758F7"/>
    <w:rsid w:val="00777165"/>
    <w:rsid w:val="00785FDF"/>
    <w:rsid w:val="0079107C"/>
    <w:rsid w:val="007A4127"/>
    <w:rsid w:val="007A6D22"/>
    <w:rsid w:val="007B570E"/>
    <w:rsid w:val="007B6423"/>
    <w:rsid w:val="007C5052"/>
    <w:rsid w:val="007C6939"/>
    <w:rsid w:val="007D2DC1"/>
    <w:rsid w:val="007D35D7"/>
    <w:rsid w:val="007D40FD"/>
    <w:rsid w:val="007F0BEB"/>
    <w:rsid w:val="007F0E04"/>
    <w:rsid w:val="007F0F1E"/>
    <w:rsid w:val="00802BBD"/>
    <w:rsid w:val="008037EA"/>
    <w:rsid w:val="00811B80"/>
    <w:rsid w:val="00816B14"/>
    <w:rsid w:val="0082798B"/>
    <w:rsid w:val="008341FA"/>
    <w:rsid w:val="00834855"/>
    <w:rsid w:val="008358AE"/>
    <w:rsid w:val="0083681A"/>
    <w:rsid w:val="00841FB6"/>
    <w:rsid w:val="00842B67"/>
    <w:rsid w:val="00843084"/>
    <w:rsid w:val="008469E5"/>
    <w:rsid w:val="008546C7"/>
    <w:rsid w:val="00861919"/>
    <w:rsid w:val="00867F1D"/>
    <w:rsid w:val="0087487C"/>
    <w:rsid w:val="00876B71"/>
    <w:rsid w:val="00884560"/>
    <w:rsid w:val="00895794"/>
    <w:rsid w:val="0089625D"/>
    <w:rsid w:val="008A0200"/>
    <w:rsid w:val="008A1290"/>
    <w:rsid w:val="008A1857"/>
    <w:rsid w:val="008A649E"/>
    <w:rsid w:val="008B1832"/>
    <w:rsid w:val="008B585B"/>
    <w:rsid w:val="008B603E"/>
    <w:rsid w:val="008B65DA"/>
    <w:rsid w:val="008C0238"/>
    <w:rsid w:val="008C2B30"/>
    <w:rsid w:val="008C5C66"/>
    <w:rsid w:val="008D7788"/>
    <w:rsid w:val="008D7F27"/>
    <w:rsid w:val="008E37B0"/>
    <w:rsid w:val="008E5177"/>
    <w:rsid w:val="008F08CF"/>
    <w:rsid w:val="008F33E0"/>
    <w:rsid w:val="008F43F8"/>
    <w:rsid w:val="008F5E3D"/>
    <w:rsid w:val="008F7FD1"/>
    <w:rsid w:val="0092029C"/>
    <w:rsid w:val="009239D3"/>
    <w:rsid w:val="00941678"/>
    <w:rsid w:val="009501BE"/>
    <w:rsid w:val="0096179E"/>
    <w:rsid w:val="00963C46"/>
    <w:rsid w:val="00966FEA"/>
    <w:rsid w:val="00967F0D"/>
    <w:rsid w:val="00970239"/>
    <w:rsid w:val="00974094"/>
    <w:rsid w:val="00981259"/>
    <w:rsid w:val="00986E04"/>
    <w:rsid w:val="00987F62"/>
    <w:rsid w:val="00990984"/>
    <w:rsid w:val="009A42B4"/>
    <w:rsid w:val="009A4D37"/>
    <w:rsid w:val="009A7925"/>
    <w:rsid w:val="009B56F6"/>
    <w:rsid w:val="009B5732"/>
    <w:rsid w:val="009C1AAC"/>
    <w:rsid w:val="009D633B"/>
    <w:rsid w:val="009D7687"/>
    <w:rsid w:val="009E7C44"/>
    <w:rsid w:val="009F11E5"/>
    <w:rsid w:val="009F1226"/>
    <w:rsid w:val="009F5949"/>
    <w:rsid w:val="009F64BF"/>
    <w:rsid w:val="00A006A4"/>
    <w:rsid w:val="00A03649"/>
    <w:rsid w:val="00A06BDD"/>
    <w:rsid w:val="00A07CCF"/>
    <w:rsid w:val="00A139DE"/>
    <w:rsid w:val="00A17AD1"/>
    <w:rsid w:val="00A20F4C"/>
    <w:rsid w:val="00A25F44"/>
    <w:rsid w:val="00A27036"/>
    <w:rsid w:val="00A50913"/>
    <w:rsid w:val="00A630B3"/>
    <w:rsid w:val="00A726F5"/>
    <w:rsid w:val="00A7491D"/>
    <w:rsid w:val="00A82C6A"/>
    <w:rsid w:val="00A83C9A"/>
    <w:rsid w:val="00A83FE8"/>
    <w:rsid w:val="00A85802"/>
    <w:rsid w:val="00A95CAE"/>
    <w:rsid w:val="00AA25FD"/>
    <w:rsid w:val="00AB2ACB"/>
    <w:rsid w:val="00AC0051"/>
    <w:rsid w:val="00AC3E5D"/>
    <w:rsid w:val="00AC41A3"/>
    <w:rsid w:val="00AC7B2D"/>
    <w:rsid w:val="00AD148E"/>
    <w:rsid w:val="00AD4F6F"/>
    <w:rsid w:val="00AD5919"/>
    <w:rsid w:val="00AE21DF"/>
    <w:rsid w:val="00AE2FC3"/>
    <w:rsid w:val="00B0084F"/>
    <w:rsid w:val="00B01C15"/>
    <w:rsid w:val="00B1624B"/>
    <w:rsid w:val="00B17C34"/>
    <w:rsid w:val="00B45105"/>
    <w:rsid w:val="00B50594"/>
    <w:rsid w:val="00B52617"/>
    <w:rsid w:val="00B5459B"/>
    <w:rsid w:val="00B54773"/>
    <w:rsid w:val="00B55D18"/>
    <w:rsid w:val="00B667E5"/>
    <w:rsid w:val="00B66DD0"/>
    <w:rsid w:val="00B70951"/>
    <w:rsid w:val="00B71F9F"/>
    <w:rsid w:val="00B72CFB"/>
    <w:rsid w:val="00B73B1D"/>
    <w:rsid w:val="00B85DAC"/>
    <w:rsid w:val="00B87D74"/>
    <w:rsid w:val="00B910C6"/>
    <w:rsid w:val="00B93192"/>
    <w:rsid w:val="00BA05D7"/>
    <w:rsid w:val="00BB01CE"/>
    <w:rsid w:val="00BB4D67"/>
    <w:rsid w:val="00BB5767"/>
    <w:rsid w:val="00BC5A23"/>
    <w:rsid w:val="00BC608E"/>
    <w:rsid w:val="00BC7A93"/>
    <w:rsid w:val="00BE5623"/>
    <w:rsid w:val="00BE7BD2"/>
    <w:rsid w:val="00BF3D7C"/>
    <w:rsid w:val="00BF5E08"/>
    <w:rsid w:val="00BF5F95"/>
    <w:rsid w:val="00BF6996"/>
    <w:rsid w:val="00C004B5"/>
    <w:rsid w:val="00C05A4E"/>
    <w:rsid w:val="00C12E30"/>
    <w:rsid w:val="00C14233"/>
    <w:rsid w:val="00C157C9"/>
    <w:rsid w:val="00C20A42"/>
    <w:rsid w:val="00C2534F"/>
    <w:rsid w:val="00C311F1"/>
    <w:rsid w:val="00C37CFF"/>
    <w:rsid w:val="00C400E2"/>
    <w:rsid w:val="00C730BA"/>
    <w:rsid w:val="00C74651"/>
    <w:rsid w:val="00C753BF"/>
    <w:rsid w:val="00C8448F"/>
    <w:rsid w:val="00CA394B"/>
    <w:rsid w:val="00CA7CF5"/>
    <w:rsid w:val="00CB0E00"/>
    <w:rsid w:val="00CB2D85"/>
    <w:rsid w:val="00CC44B2"/>
    <w:rsid w:val="00CD541B"/>
    <w:rsid w:val="00CD60B1"/>
    <w:rsid w:val="00CD63AA"/>
    <w:rsid w:val="00CD6F34"/>
    <w:rsid w:val="00CE12BF"/>
    <w:rsid w:val="00CE1EC8"/>
    <w:rsid w:val="00CE22CE"/>
    <w:rsid w:val="00CE40F1"/>
    <w:rsid w:val="00CF22A3"/>
    <w:rsid w:val="00CF2629"/>
    <w:rsid w:val="00D03027"/>
    <w:rsid w:val="00D04891"/>
    <w:rsid w:val="00D144E4"/>
    <w:rsid w:val="00D1538D"/>
    <w:rsid w:val="00D26A37"/>
    <w:rsid w:val="00D30348"/>
    <w:rsid w:val="00D336A9"/>
    <w:rsid w:val="00D43873"/>
    <w:rsid w:val="00D46C4E"/>
    <w:rsid w:val="00D51760"/>
    <w:rsid w:val="00D5567A"/>
    <w:rsid w:val="00D560ED"/>
    <w:rsid w:val="00D57C34"/>
    <w:rsid w:val="00D62E90"/>
    <w:rsid w:val="00D642C3"/>
    <w:rsid w:val="00D75449"/>
    <w:rsid w:val="00D777D0"/>
    <w:rsid w:val="00D90307"/>
    <w:rsid w:val="00D9305A"/>
    <w:rsid w:val="00D977B0"/>
    <w:rsid w:val="00DB1390"/>
    <w:rsid w:val="00DB13C6"/>
    <w:rsid w:val="00DB476C"/>
    <w:rsid w:val="00DB48E5"/>
    <w:rsid w:val="00DB5A7B"/>
    <w:rsid w:val="00DB66EB"/>
    <w:rsid w:val="00DC3383"/>
    <w:rsid w:val="00DC3409"/>
    <w:rsid w:val="00DC3F52"/>
    <w:rsid w:val="00DC47B7"/>
    <w:rsid w:val="00DC52FC"/>
    <w:rsid w:val="00DC5D1F"/>
    <w:rsid w:val="00DD11A8"/>
    <w:rsid w:val="00DD11FB"/>
    <w:rsid w:val="00DD53FD"/>
    <w:rsid w:val="00DE5897"/>
    <w:rsid w:val="00E061F8"/>
    <w:rsid w:val="00E326DE"/>
    <w:rsid w:val="00E33F93"/>
    <w:rsid w:val="00E3553C"/>
    <w:rsid w:val="00E40783"/>
    <w:rsid w:val="00E41FFA"/>
    <w:rsid w:val="00E428F2"/>
    <w:rsid w:val="00E4342A"/>
    <w:rsid w:val="00E44A32"/>
    <w:rsid w:val="00E46811"/>
    <w:rsid w:val="00E54430"/>
    <w:rsid w:val="00E64ADF"/>
    <w:rsid w:val="00E679E8"/>
    <w:rsid w:val="00E74087"/>
    <w:rsid w:val="00E81AD3"/>
    <w:rsid w:val="00E82200"/>
    <w:rsid w:val="00E83E82"/>
    <w:rsid w:val="00E92A3F"/>
    <w:rsid w:val="00EA679F"/>
    <w:rsid w:val="00EB5172"/>
    <w:rsid w:val="00EB521B"/>
    <w:rsid w:val="00EC2B9C"/>
    <w:rsid w:val="00EC50AD"/>
    <w:rsid w:val="00EC752D"/>
    <w:rsid w:val="00ED380A"/>
    <w:rsid w:val="00EE4C8F"/>
    <w:rsid w:val="00EE7FD9"/>
    <w:rsid w:val="00F02F06"/>
    <w:rsid w:val="00F03862"/>
    <w:rsid w:val="00F03B33"/>
    <w:rsid w:val="00F041F6"/>
    <w:rsid w:val="00F0480F"/>
    <w:rsid w:val="00F1282E"/>
    <w:rsid w:val="00F23604"/>
    <w:rsid w:val="00F32755"/>
    <w:rsid w:val="00F41DBF"/>
    <w:rsid w:val="00F44DB3"/>
    <w:rsid w:val="00F45C90"/>
    <w:rsid w:val="00F46891"/>
    <w:rsid w:val="00F53EC7"/>
    <w:rsid w:val="00F56475"/>
    <w:rsid w:val="00F572D6"/>
    <w:rsid w:val="00F62048"/>
    <w:rsid w:val="00F62625"/>
    <w:rsid w:val="00F823DD"/>
    <w:rsid w:val="00F8566C"/>
    <w:rsid w:val="00F86D91"/>
    <w:rsid w:val="00F90B1D"/>
    <w:rsid w:val="00FA222D"/>
    <w:rsid w:val="00FC2FFB"/>
    <w:rsid w:val="00FC3EDC"/>
    <w:rsid w:val="00FD4976"/>
    <w:rsid w:val="00FD74C5"/>
    <w:rsid w:val="00FF5407"/>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9E006B-A762-477D-B1F9-A6ED7B50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B4"/>
    <w:pPr>
      <w:widowControl w:val="0"/>
      <w:autoSpaceDE w:val="0"/>
      <w:autoSpaceDN w:val="0"/>
      <w:adjustRightInd w:val="0"/>
    </w:pPr>
    <w:rPr>
      <w:sz w:val="24"/>
      <w:szCs w:val="24"/>
    </w:rPr>
  </w:style>
  <w:style w:type="paragraph" w:styleId="Heading2">
    <w:name w:val="heading 2"/>
    <w:basedOn w:val="Normal"/>
    <w:next w:val="Normal"/>
    <w:qFormat/>
    <w:rsid w:val="00627BBF"/>
    <w:pPr>
      <w:keepNext/>
      <w:outlineLvl w:val="1"/>
    </w:pPr>
    <w:rPr>
      <w:rFonts w:ascii="Arial" w:eastAsia="Times" w:hAnsi="Arial"/>
      <w:b/>
      <w:sz w:val="20"/>
      <w:szCs w:val="20"/>
    </w:rPr>
  </w:style>
  <w:style w:type="paragraph" w:styleId="Heading3">
    <w:name w:val="heading 3"/>
    <w:basedOn w:val="Normal"/>
    <w:next w:val="Normal"/>
    <w:qFormat/>
    <w:rsid w:val="00627BBF"/>
    <w:pPr>
      <w:keepNext/>
      <w:outlineLvl w:val="2"/>
    </w:pPr>
    <w:rPr>
      <w:rFonts w:ascii="Arial" w:eastAsia="Times" w:hAnsi="Arial"/>
      <w:b/>
      <w:sz w:val="16"/>
      <w:szCs w:val="20"/>
    </w:rPr>
  </w:style>
  <w:style w:type="paragraph" w:styleId="Heading5">
    <w:name w:val="heading 5"/>
    <w:basedOn w:val="Normal"/>
    <w:next w:val="Normal"/>
    <w:qFormat/>
    <w:rsid w:val="005E70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BBF"/>
    <w:pPr>
      <w:tabs>
        <w:tab w:val="center" w:pos="4320"/>
        <w:tab w:val="right" w:pos="8640"/>
      </w:tabs>
    </w:pPr>
  </w:style>
  <w:style w:type="paragraph" w:styleId="Footer">
    <w:name w:val="footer"/>
    <w:basedOn w:val="Normal"/>
    <w:rsid w:val="00627BBF"/>
    <w:pPr>
      <w:tabs>
        <w:tab w:val="center" w:pos="4320"/>
        <w:tab w:val="right" w:pos="8640"/>
      </w:tabs>
    </w:pPr>
  </w:style>
  <w:style w:type="paragraph" w:styleId="BalloonText">
    <w:name w:val="Balloon Text"/>
    <w:basedOn w:val="Normal"/>
    <w:semiHidden/>
    <w:rsid w:val="005E70DE"/>
    <w:rPr>
      <w:rFonts w:ascii="Tahoma" w:hAnsi="Tahoma" w:cs="Tahoma"/>
      <w:sz w:val="16"/>
      <w:szCs w:val="16"/>
    </w:rPr>
  </w:style>
  <w:style w:type="paragraph" w:customStyle="1" w:styleId="Level1">
    <w:name w:val="Level 1"/>
    <w:basedOn w:val="Normal"/>
    <w:rsid w:val="00312AB4"/>
    <w:pPr>
      <w:numPr>
        <w:numId w:val="1"/>
      </w:numPr>
      <w:ind w:hanging="720"/>
      <w:outlineLvl w:val="0"/>
    </w:pPr>
  </w:style>
  <w:style w:type="character" w:styleId="Hyperlink">
    <w:name w:val="Hyperlink"/>
    <w:rsid w:val="00D9305A"/>
    <w:rPr>
      <w:color w:val="0000FF"/>
      <w:u w:val="single"/>
    </w:rPr>
  </w:style>
  <w:style w:type="character" w:styleId="Strong">
    <w:name w:val="Strong"/>
    <w:qFormat/>
    <w:rsid w:val="00472B4B"/>
    <w:rPr>
      <w:b/>
      <w:bCs/>
    </w:rPr>
  </w:style>
  <w:style w:type="paragraph" w:customStyle="1" w:styleId="Normal1">
    <w:name w:val="Normal1"/>
    <w:basedOn w:val="Normal"/>
    <w:rsid w:val="002573E9"/>
    <w:pPr>
      <w:widowControl/>
      <w:autoSpaceDE/>
      <w:autoSpaceDN/>
      <w:adjustRightInd/>
    </w:pPr>
  </w:style>
  <w:style w:type="character" w:customStyle="1" w:styleId="normalchar1">
    <w:name w:val="normal__char1"/>
    <w:rsid w:val="002573E9"/>
    <w:rPr>
      <w:rFonts w:ascii="Times New Roman" w:hAnsi="Times New Roman" w:cs="Times New Roman" w:hint="default"/>
      <w:strike w:val="0"/>
      <w:dstrike w:val="0"/>
      <w:sz w:val="24"/>
      <w:szCs w:val="24"/>
      <w:u w:val="none"/>
      <w:effect w:val="none"/>
    </w:rPr>
  </w:style>
  <w:style w:type="table" w:styleId="TableGrid">
    <w:name w:val="Table Grid"/>
    <w:basedOn w:val="TableNormal"/>
    <w:rsid w:val="00CE4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8C5C66"/>
    <w:rPr>
      <w:rFonts w:ascii="Verdana" w:hAnsi="Verdana"/>
      <w:b/>
      <w:bCs/>
      <w:color w:val="336666"/>
      <w:kern w:val="28"/>
      <w:sz w:val="60"/>
      <w:szCs w:val="60"/>
    </w:rPr>
  </w:style>
  <w:style w:type="paragraph" w:styleId="ListParagraph">
    <w:name w:val="List Paragraph"/>
    <w:basedOn w:val="Normal"/>
    <w:uiPriority w:val="34"/>
    <w:qFormat/>
    <w:rsid w:val="00DC47B7"/>
    <w:pPr>
      <w:widowControl/>
      <w:autoSpaceDE/>
      <w:autoSpaceDN/>
      <w:adjustRightInd/>
      <w:ind w:left="720"/>
    </w:pPr>
    <w:rPr>
      <w:rFonts w:ascii="Calibri" w:eastAsia="Calibri" w:hAnsi="Calibri"/>
      <w:sz w:val="22"/>
      <w:szCs w:val="22"/>
    </w:rPr>
  </w:style>
  <w:style w:type="character" w:styleId="CommentReference">
    <w:name w:val="annotation reference"/>
    <w:basedOn w:val="DefaultParagraphFont"/>
    <w:rsid w:val="002865E9"/>
    <w:rPr>
      <w:sz w:val="16"/>
      <w:szCs w:val="16"/>
    </w:rPr>
  </w:style>
  <w:style w:type="paragraph" w:styleId="CommentText">
    <w:name w:val="annotation text"/>
    <w:basedOn w:val="Normal"/>
    <w:link w:val="CommentTextChar"/>
    <w:rsid w:val="002865E9"/>
    <w:rPr>
      <w:sz w:val="20"/>
      <w:szCs w:val="20"/>
    </w:rPr>
  </w:style>
  <w:style w:type="character" w:customStyle="1" w:styleId="CommentTextChar">
    <w:name w:val="Comment Text Char"/>
    <w:basedOn w:val="DefaultParagraphFont"/>
    <w:link w:val="CommentText"/>
    <w:rsid w:val="002865E9"/>
  </w:style>
  <w:style w:type="paragraph" w:styleId="CommentSubject">
    <w:name w:val="annotation subject"/>
    <w:basedOn w:val="CommentText"/>
    <w:next w:val="CommentText"/>
    <w:link w:val="CommentSubjectChar"/>
    <w:rsid w:val="002865E9"/>
    <w:rPr>
      <w:b/>
      <w:bCs/>
    </w:rPr>
  </w:style>
  <w:style w:type="character" w:customStyle="1" w:styleId="CommentSubjectChar">
    <w:name w:val="Comment Subject Char"/>
    <w:basedOn w:val="CommentTextChar"/>
    <w:link w:val="CommentSubject"/>
    <w:rsid w:val="002865E9"/>
    <w:rPr>
      <w:b/>
      <w:bCs/>
    </w:rPr>
  </w:style>
  <w:style w:type="paragraph" w:styleId="PlainText">
    <w:name w:val="Plain Text"/>
    <w:basedOn w:val="Normal"/>
    <w:link w:val="PlainTextChar"/>
    <w:uiPriority w:val="99"/>
    <w:unhideWhenUsed/>
    <w:rsid w:val="00B5059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50594"/>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15">
      <w:bodyDiv w:val="1"/>
      <w:marLeft w:val="0"/>
      <w:marRight w:val="0"/>
      <w:marTop w:val="0"/>
      <w:marBottom w:val="0"/>
      <w:divBdr>
        <w:top w:val="none" w:sz="0" w:space="0" w:color="auto"/>
        <w:left w:val="none" w:sz="0" w:space="0" w:color="auto"/>
        <w:bottom w:val="none" w:sz="0" w:space="0" w:color="auto"/>
        <w:right w:val="none" w:sz="0" w:space="0" w:color="auto"/>
      </w:divBdr>
    </w:div>
    <w:div w:id="150408006">
      <w:bodyDiv w:val="1"/>
      <w:marLeft w:val="0"/>
      <w:marRight w:val="0"/>
      <w:marTop w:val="0"/>
      <w:marBottom w:val="0"/>
      <w:divBdr>
        <w:top w:val="none" w:sz="0" w:space="0" w:color="auto"/>
        <w:left w:val="none" w:sz="0" w:space="0" w:color="auto"/>
        <w:bottom w:val="none" w:sz="0" w:space="0" w:color="auto"/>
        <w:right w:val="none" w:sz="0" w:space="0" w:color="auto"/>
      </w:divBdr>
    </w:div>
    <w:div w:id="184100283">
      <w:bodyDiv w:val="1"/>
      <w:marLeft w:val="0"/>
      <w:marRight w:val="0"/>
      <w:marTop w:val="0"/>
      <w:marBottom w:val="0"/>
      <w:divBdr>
        <w:top w:val="none" w:sz="0" w:space="0" w:color="auto"/>
        <w:left w:val="none" w:sz="0" w:space="0" w:color="auto"/>
        <w:bottom w:val="none" w:sz="0" w:space="0" w:color="auto"/>
        <w:right w:val="none" w:sz="0" w:space="0" w:color="auto"/>
      </w:divBdr>
    </w:div>
    <w:div w:id="202207899">
      <w:bodyDiv w:val="1"/>
      <w:marLeft w:val="0"/>
      <w:marRight w:val="0"/>
      <w:marTop w:val="0"/>
      <w:marBottom w:val="0"/>
      <w:divBdr>
        <w:top w:val="none" w:sz="0" w:space="0" w:color="auto"/>
        <w:left w:val="none" w:sz="0" w:space="0" w:color="auto"/>
        <w:bottom w:val="none" w:sz="0" w:space="0" w:color="auto"/>
        <w:right w:val="none" w:sz="0" w:space="0" w:color="auto"/>
      </w:divBdr>
    </w:div>
    <w:div w:id="406806236">
      <w:bodyDiv w:val="1"/>
      <w:marLeft w:val="0"/>
      <w:marRight w:val="0"/>
      <w:marTop w:val="0"/>
      <w:marBottom w:val="0"/>
      <w:divBdr>
        <w:top w:val="none" w:sz="0" w:space="0" w:color="auto"/>
        <w:left w:val="none" w:sz="0" w:space="0" w:color="auto"/>
        <w:bottom w:val="none" w:sz="0" w:space="0" w:color="auto"/>
        <w:right w:val="none" w:sz="0" w:space="0" w:color="auto"/>
      </w:divBdr>
    </w:div>
    <w:div w:id="500968526">
      <w:bodyDiv w:val="1"/>
      <w:marLeft w:val="0"/>
      <w:marRight w:val="0"/>
      <w:marTop w:val="0"/>
      <w:marBottom w:val="0"/>
      <w:divBdr>
        <w:top w:val="none" w:sz="0" w:space="0" w:color="auto"/>
        <w:left w:val="none" w:sz="0" w:space="0" w:color="auto"/>
        <w:bottom w:val="none" w:sz="0" w:space="0" w:color="auto"/>
        <w:right w:val="none" w:sz="0" w:space="0" w:color="auto"/>
      </w:divBdr>
    </w:div>
    <w:div w:id="539780974">
      <w:bodyDiv w:val="1"/>
      <w:marLeft w:val="0"/>
      <w:marRight w:val="0"/>
      <w:marTop w:val="0"/>
      <w:marBottom w:val="0"/>
      <w:divBdr>
        <w:top w:val="none" w:sz="0" w:space="0" w:color="auto"/>
        <w:left w:val="none" w:sz="0" w:space="0" w:color="auto"/>
        <w:bottom w:val="none" w:sz="0" w:space="0" w:color="auto"/>
        <w:right w:val="none" w:sz="0" w:space="0" w:color="auto"/>
      </w:divBdr>
    </w:div>
    <w:div w:id="551697766">
      <w:bodyDiv w:val="1"/>
      <w:marLeft w:val="0"/>
      <w:marRight w:val="0"/>
      <w:marTop w:val="0"/>
      <w:marBottom w:val="0"/>
      <w:divBdr>
        <w:top w:val="none" w:sz="0" w:space="0" w:color="auto"/>
        <w:left w:val="none" w:sz="0" w:space="0" w:color="auto"/>
        <w:bottom w:val="none" w:sz="0" w:space="0" w:color="auto"/>
        <w:right w:val="none" w:sz="0" w:space="0" w:color="auto"/>
      </w:divBdr>
    </w:div>
    <w:div w:id="654265852">
      <w:bodyDiv w:val="1"/>
      <w:marLeft w:val="0"/>
      <w:marRight w:val="0"/>
      <w:marTop w:val="0"/>
      <w:marBottom w:val="0"/>
      <w:divBdr>
        <w:top w:val="none" w:sz="0" w:space="0" w:color="auto"/>
        <w:left w:val="none" w:sz="0" w:space="0" w:color="auto"/>
        <w:bottom w:val="none" w:sz="0" w:space="0" w:color="auto"/>
        <w:right w:val="none" w:sz="0" w:space="0" w:color="auto"/>
      </w:divBdr>
    </w:div>
    <w:div w:id="679086821">
      <w:bodyDiv w:val="1"/>
      <w:marLeft w:val="0"/>
      <w:marRight w:val="0"/>
      <w:marTop w:val="0"/>
      <w:marBottom w:val="0"/>
      <w:divBdr>
        <w:top w:val="none" w:sz="0" w:space="0" w:color="auto"/>
        <w:left w:val="none" w:sz="0" w:space="0" w:color="auto"/>
        <w:bottom w:val="none" w:sz="0" w:space="0" w:color="auto"/>
        <w:right w:val="none" w:sz="0" w:space="0" w:color="auto"/>
      </w:divBdr>
    </w:div>
    <w:div w:id="687172140">
      <w:bodyDiv w:val="1"/>
      <w:marLeft w:val="0"/>
      <w:marRight w:val="0"/>
      <w:marTop w:val="0"/>
      <w:marBottom w:val="0"/>
      <w:divBdr>
        <w:top w:val="none" w:sz="0" w:space="0" w:color="auto"/>
        <w:left w:val="none" w:sz="0" w:space="0" w:color="auto"/>
        <w:bottom w:val="none" w:sz="0" w:space="0" w:color="auto"/>
        <w:right w:val="none" w:sz="0" w:space="0" w:color="auto"/>
      </w:divBdr>
    </w:div>
    <w:div w:id="720641365">
      <w:bodyDiv w:val="1"/>
      <w:marLeft w:val="0"/>
      <w:marRight w:val="0"/>
      <w:marTop w:val="0"/>
      <w:marBottom w:val="0"/>
      <w:divBdr>
        <w:top w:val="none" w:sz="0" w:space="0" w:color="auto"/>
        <w:left w:val="none" w:sz="0" w:space="0" w:color="auto"/>
        <w:bottom w:val="none" w:sz="0" w:space="0" w:color="auto"/>
        <w:right w:val="none" w:sz="0" w:space="0" w:color="auto"/>
      </w:divBdr>
    </w:div>
    <w:div w:id="772481908">
      <w:bodyDiv w:val="1"/>
      <w:marLeft w:val="0"/>
      <w:marRight w:val="0"/>
      <w:marTop w:val="0"/>
      <w:marBottom w:val="0"/>
      <w:divBdr>
        <w:top w:val="none" w:sz="0" w:space="0" w:color="auto"/>
        <w:left w:val="none" w:sz="0" w:space="0" w:color="auto"/>
        <w:bottom w:val="none" w:sz="0" w:space="0" w:color="auto"/>
        <w:right w:val="none" w:sz="0" w:space="0" w:color="auto"/>
      </w:divBdr>
    </w:div>
    <w:div w:id="855273613">
      <w:bodyDiv w:val="1"/>
      <w:marLeft w:val="0"/>
      <w:marRight w:val="0"/>
      <w:marTop w:val="0"/>
      <w:marBottom w:val="0"/>
      <w:divBdr>
        <w:top w:val="none" w:sz="0" w:space="0" w:color="auto"/>
        <w:left w:val="none" w:sz="0" w:space="0" w:color="auto"/>
        <w:bottom w:val="none" w:sz="0" w:space="0" w:color="auto"/>
        <w:right w:val="none" w:sz="0" w:space="0" w:color="auto"/>
      </w:divBdr>
    </w:div>
    <w:div w:id="903639821">
      <w:bodyDiv w:val="1"/>
      <w:marLeft w:val="0"/>
      <w:marRight w:val="0"/>
      <w:marTop w:val="0"/>
      <w:marBottom w:val="0"/>
      <w:divBdr>
        <w:top w:val="none" w:sz="0" w:space="0" w:color="auto"/>
        <w:left w:val="none" w:sz="0" w:space="0" w:color="auto"/>
        <w:bottom w:val="none" w:sz="0" w:space="0" w:color="auto"/>
        <w:right w:val="none" w:sz="0" w:space="0" w:color="auto"/>
      </w:divBdr>
    </w:div>
    <w:div w:id="1011487137">
      <w:bodyDiv w:val="1"/>
      <w:marLeft w:val="0"/>
      <w:marRight w:val="0"/>
      <w:marTop w:val="0"/>
      <w:marBottom w:val="0"/>
      <w:divBdr>
        <w:top w:val="none" w:sz="0" w:space="0" w:color="auto"/>
        <w:left w:val="none" w:sz="0" w:space="0" w:color="auto"/>
        <w:bottom w:val="none" w:sz="0" w:space="0" w:color="auto"/>
        <w:right w:val="none" w:sz="0" w:space="0" w:color="auto"/>
      </w:divBdr>
    </w:div>
    <w:div w:id="1139805730">
      <w:bodyDiv w:val="1"/>
      <w:marLeft w:val="0"/>
      <w:marRight w:val="0"/>
      <w:marTop w:val="0"/>
      <w:marBottom w:val="0"/>
      <w:divBdr>
        <w:top w:val="none" w:sz="0" w:space="0" w:color="auto"/>
        <w:left w:val="none" w:sz="0" w:space="0" w:color="auto"/>
        <w:bottom w:val="none" w:sz="0" w:space="0" w:color="auto"/>
        <w:right w:val="none" w:sz="0" w:space="0" w:color="auto"/>
      </w:divBdr>
    </w:div>
    <w:div w:id="1212620925">
      <w:bodyDiv w:val="1"/>
      <w:marLeft w:val="0"/>
      <w:marRight w:val="0"/>
      <w:marTop w:val="0"/>
      <w:marBottom w:val="0"/>
      <w:divBdr>
        <w:top w:val="none" w:sz="0" w:space="0" w:color="auto"/>
        <w:left w:val="none" w:sz="0" w:space="0" w:color="auto"/>
        <w:bottom w:val="none" w:sz="0" w:space="0" w:color="auto"/>
        <w:right w:val="none" w:sz="0" w:space="0" w:color="auto"/>
      </w:divBdr>
    </w:div>
    <w:div w:id="1316297746">
      <w:bodyDiv w:val="1"/>
      <w:marLeft w:val="0"/>
      <w:marRight w:val="0"/>
      <w:marTop w:val="0"/>
      <w:marBottom w:val="0"/>
      <w:divBdr>
        <w:top w:val="none" w:sz="0" w:space="0" w:color="auto"/>
        <w:left w:val="none" w:sz="0" w:space="0" w:color="auto"/>
        <w:bottom w:val="none" w:sz="0" w:space="0" w:color="auto"/>
        <w:right w:val="none" w:sz="0" w:space="0" w:color="auto"/>
      </w:divBdr>
    </w:div>
    <w:div w:id="1384938593">
      <w:bodyDiv w:val="1"/>
      <w:marLeft w:val="0"/>
      <w:marRight w:val="0"/>
      <w:marTop w:val="0"/>
      <w:marBottom w:val="0"/>
      <w:divBdr>
        <w:top w:val="none" w:sz="0" w:space="0" w:color="auto"/>
        <w:left w:val="none" w:sz="0" w:space="0" w:color="auto"/>
        <w:bottom w:val="none" w:sz="0" w:space="0" w:color="auto"/>
        <w:right w:val="none" w:sz="0" w:space="0" w:color="auto"/>
      </w:divBdr>
    </w:div>
    <w:div w:id="1462842921">
      <w:bodyDiv w:val="1"/>
      <w:marLeft w:val="0"/>
      <w:marRight w:val="0"/>
      <w:marTop w:val="0"/>
      <w:marBottom w:val="0"/>
      <w:divBdr>
        <w:top w:val="none" w:sz="0" w:space="0" w:color="auto"/>
        <w:left w:val="none" w:sz="0" w:space="0" w:color="auto"/>
        <w:bottom w:val="none" w:sz="0" w:space="0" w:color="auto"/>
        <w:right w:val="none" w:sz="0" w:space="0" w:color="auto"/>
      </w:divBdr>
    </w:div>
    <w:div w:id="1495952021">
      <w:bodyDiv w:val="1"/>
      <w:marLeft w:val="0"/>
      <w:marRight w:val="0"/>
      <w:marTop w:val="0"/>
      <w:marBottom w:val="0"/>
      <w:divBdr>
        <w:top w:val="none" w:sz="0" w:space="0" w:color="auto"/>
        <w:left w:val="none" w:sz="0" w:space="0" w:color="auto"/>
        <w:bottom w:val="none" w:sz="0" w:space="0" w:color="auto"/>
        <w:right w:val="none" w:sz="0" w:space="0" w:color="auto"/>
      </w:divBdr>
    </w:div>
    <w:div w:id="1708068306">
      <w:bodyDiv w:val="1"/>
      <w:marLeft w:val="0"/>
      <w:marRight w:val="0"/>
      <w:marTop w:val="0"/>
      <w:marBottom w:val="0"/>
      <w:divBdr>
        <w:top w:val="none" w:sz="0" w:space="0" w:color="auto"/>
        <w:left w:val="none" w:sz="0" w:space="0" w:color="auto"/>
        <w:bottom w:val="none" w:sz="0" w:space="0" w:color="auto"/>
        <w:right w:val="none" w:sz="0" w:space="0" w:color="auto"/>
      </w:divBdr>
    </w:div>
    <w:div w:id="1924141460">
      <w:bodyDiv w:val="1"/>
      <w:marLeft w:val="0"/>
      <w:marRight w:val="0"/>
      <w:marTop w:val="0"/>
      <w:marBottom w:val="0"/>
      <w:divBdr>
        <w:top w:val="none" w:sz="0" w:space="0" w:color="auto"/>
        <w:left w:val="none" w:sz="0" w:space="0" w:color="auto"/>
        <w:bottom w:val="none" w:sz="0" w:space="0" w:color="auto"/>
        <w:right w:val="none" w:sz="0" w:space="0" w:color="auto"/>
      </w:divBdr>
    </w:div>
    <w:div w:id="1985313859">
      <w:bodyDiv w:val="1"/>
      <w:marLeft w:val="0"/>
      <w:marRight w:val="0"/>
      <w:marTop w:val="0"/>
      <w:marBottom w:val="0"/>
      <w:divBdr>
        <w:top w:val="none" w:sz="0" w:space="0" w:color="auto"/>
        <w:left w:val="none" w:sz="0" w:space="0" w:color="auto"/>
        <w:bottom w:val="none" w:sz="0" w:space="0" w:color="auto"/>
        <w:right w:val="none" w:sz="0" w:space="0" w:color="auto"/>
      </w:divBdr>
    </w:div>
    <w:div w:id="21027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ogle.com/maps/place/90+Plato+Blvd+W,+St+Paul,+MN+55107/@44.9359441,-93.09294,17z/data=!3m1!4b1!4m5!3m4!1s0x87f7d536e006d1bd:0x5aee625c916213be!8m2!3d44.9359403!4d-93.0907513http:/binged.it/1sHvP1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nmetroc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6E365D5B58F419F84B743C52F7FB1" ma:contentTypeVersion="1" ma:contentTypeDescription="Create a new document." ma:contentTypeScope="" ma:versionID="83e18d52d2df2e824d037ce83210f302">
  <xsd:schema xmlns:xsd="http://www.w3.org/2001/XMLSchema" xmlns:p="http://schemas.microsoft.com/office/2006/metadata/properties" xmlns:ns2="02584bb1-03f6-4928-affb-a6faa24bc403" targetNamespace="http://schemas.microsoft.com/office/2006/metadata/properties" ma:root="true" ma:fieldsID="13c97d9cb526ebddc0eb9f349a19ab56" ns2:_="">
    <xsd:import namespace="02584bb1-03f6-4928-affb-a6faa24bc403"/>
    <xsd:element name="properties">
      <xsd:complexType>
        <xsd:sequence>
          <xsd:element name="documentManagement">
            <xsd:complexType>
              <xsd:all>
                <xsd:element ref="ns2:SH_Category"/>
              </xsd:all>
            </xsd:complexType>
          </xsd:element>
        </xsd:sequence>
      </xsd:complexType>
    </xsd:element>
  </xsd:schema>
  <xsd:schema xmlns:xsd="http://www.w3.org/2001/XMLSchema" xmlns:dms="http://schemas.microsoft.com/office/2006/documentManagement/types" targetNamespace="02584bb1-03f6-4928-affb-a6faa24bc403" elementFormDefault="qualified">
    <xsd:import namespace="http://schemas.microsoft.com/office/2006/documentManagement/types"/>
    <xsd:element name="SH_Category" ma:index="8" ma:displayName="SH_Category" ma:format="RadioButtons" ma:internalName="SH_Category">
      <xsd:simpleType>
        <xsd:restriction base="dms:Choice">
          <xsd:enumeration value="Budget"/>
          <xsd:enumeration value="Contract"/>
          <xsd:enumeration value="Correspondence"/>
          <xsd:enumeration value="Data"/>
          <xsd:enumeration value="Event"/>
          <xsd:enumeration value="Meeting"/>
          <xsd:enumeration value="Project"/>
          <xsd:enumeration value="Proposal"/>
          <xsd:enumeration value="Publication"/>
          <xsd:enumeration value="Resour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_Category xmlns="02584bb1-03f6-4928-affb-a6faa24bc403">Meeting</SH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258F-D2A2-4081-83F0-B0E9FE994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84bb1-03f6-4928-affb-a6faa24bc40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0CB532-4BB9-4131-BB5E-9AA9B0729C2A}">
  <ds:schemaRefs>
    <ds:schemaRef ds:uri="http://schemas.microsoft.com/office/2006/metadata/customXsn"/>
  </ds:schemaRefs>
</ds:datastoreItem>
</file>

<file path=customXml/itemProps3.xml><?xml version="1.0" encoding="utf-8"?>
<ds:datastoreItem xmlns:ds="http://schemas.openxmlformats.org/officeDocument/2006/customXml" ds:itemID="{A5FDD57F-D9A4-49EA-8331-21005AC92824}">
  <ds:schemaRefs>
    <ds:schemaRef ds:uri="http://schemas.microsoft.com/sharepoint/v3/contenttype/forms"/>
  </ds:schemaRefs>
</ds:datastoreItem>
</file>

<file path=customXml/itemProps4.xml><?xml version="1.0" encoding="utf-8"?>
<ds:datastoreItem xmlns:ds="http://schemas.openxmlformats.org/officeDocument/2006/customXml" ds:itemID="{7AD1C6A2-0D8D-4A56-93A1-2E19770B6DC5}">
  <ds:schemaRefs>
    <ds:schemaRef ds:uri="http://schemas.microsoft.com/office/2006/metadata/properties"/>
    <ds:schemaRef ds:uri="02584bb1-03f6-4928-affb-a6faa24bc403"/>
  </ds:schemaRefs>
</ds:datastoreItem>
</file>

<file path=customXml/itemProps5.xml><?xml version="1.0" encoding="utf-8"?>
<ds:datastoreItem xmlns:ds="http://schemas.openxmlformats.org/officeDocument/2006/customXml" ds:itemID="{E7114F56-8483-4C3D-890F-28AB1AD1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Assessment Alignment Workgroup</vt:lpstr>
    </vt:vector>
  </TitlesOfParts>
  <Company>Washington County, MN</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Alignment Workgroup</dc:title>
  <dc:creator>bjbouch</dc:creator>
  <cp:lastModifiedBy>Pennington, Joan</cp:lastModifiedBy>
  <cp:revision>2</cp:revision>
  <cp:lastPrinted>2016-03-23T01:55:00Z</cp:lastPrinted>
  <dcterms:created xsi:type="dcterms:W3CDTF">2016-11-22T14:12:00Z</dcterms:created>
  <dcterms:modified xsi:type="dcterms:W3CDTF">2016-11-22T14:12:00Z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0x01010088F6E365D5B58F419F84B743C52F7FB1</vt:lpwstr>
  </property>
</Properties>
</file>